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462D" w:rsidRPr="00BA2125" w:rsidRDefault="002F0DDA">
      <w:pPr>
        <w:rPr>
          <w:rFonts w:ascii="Times New Roman" w:hAnsi="Times New Roman" w:cs="Times New Roman"/>
          <w:b/>
          <w:bCs/>
          <w:sz w:val="24"/>
          <w:szCs w:val="24"/>
          <w:u w:val="single"/>
        </w:rPr>
      </w:pPr>
      <w:r w:rsidRPr="00BA2125">
        <w:rPr>
          <w:rFonts w:ascii="Times New Roman" w:hAnsi="Times New Roman" w:cs="Times New Roman"/>
          <w:b/>
          <w:bCs/>
          <w:sz w:val="24"/>
          <w:szCs w:val="24"/>
          <w:u w:val="single"/>
        </w:rPr>
        <w:t>Commentary on “Counterfeit Goods” Presented by Nicha</w:t>
      </w:r>
    </w:p>
    <w:p w:rsidR="002F0DDA" w:rsidRPr="00BA2125" w:rsidRDefault="002F0DDA">
      <w:pPr>
        <w:rPr>
          <w:rFonts w:ascii="Times New Roman" w:hAnsi="Times New Roman" w:cs="Times New Roman"/>
          <w:b/>
          <w:bCs/>
          <w:sz w:val="24"/>
          <w:szCs w:val="24"/>
          <w:u w:val="single"/>
        </w:rPr>
      </w:pPr>
      <w:r w:rsidRPr="00BA2125">
        <w:rPr>
          <w:rFonts w:ascii="Times New Roman" w:hAnsi="Times New Roman" w:cs="Times New Roman"/>
          <w:b/>
          <w:bCs/>
          <w:sz w:val="24"/>
          <w:szCs w:val="24"/>
          <w:u w:val="single"/>
        </w:rPr>
        <w:t>Commented by Paing Hein Htet 5304641466</w:t>
      </w:r>
    </w:p>
    <w:p w:rsidR="002F0DDA" w:rsidRDefault="002F0DDA">
      <w:pPr>
        <w:rPr>
          <w:rFonts w:ascii="Times New Roman" w:hAnsi="Times New Roman" w:cs="Times New Roman"/>
          <w:sz w:val="24"/>
          <w:szCs w:val="24"/>
        </w:rPr>
      </w:pPr>
      <w:r w:rsidRPr="00BA2125">
        <w:rPr>
          <w:rFonts w:ascii="Times New Roman" w:hAnsi="Times New Roman" w:cs="Times New Roman"/>
          <w:sz w:val="24"/>
          <w:szCs w:val="24"/>
        </w:rPr>
        <w:tab/>
      </w:r>
      <w:r w:rsidR="00BA2125">
        <w:rPr>
          <w:rFonts w:ascii="Times New Roman" w:hAnsi="Times New Roman" w:cs="Times New Roman"/>
          <w:sz w:val="24"/>
          <w:szCs w:val="24"/>
        </w:rPr>
        <w:t xml:space="preserve">In this commentary, I would like to comment on my fellow’s work both on the subject matter and the framework of the presentation. </w:t>
      </w:r>
      <w:r w:rsidRPr="00BA2125">
        <w:rPr>
          <w:rFonts w:ascii="Times New Roman" w:hAnsi="Times New Roman" w:cs="Times New Roman"/>
          <w:sz w:val="24"/>
          <w:szCs w:val="24"/>
        </w:rPr>
        <w:t xml:space="preserve">The presenter </w:t>
      </w:r>
      <w:r w:rsidR="00BA2125" w:rsidRPr="00BA2125">
        <w:rPr>
          <w:rFonts w:ascii="Times New Roman" w:hAnsi="Times New Roman" w:cs="Times New Roman"/>
          <w:sz w:val="24"/>
          <w:szCs w:val="24"/>
        </w:rPr>
        <w:t xml:space="preserve">started with the </w:t>
      </w:r>
      <w:r w:rsidR="00BA2125">
        <w:rPr>
          <w:rFonts w:ascii="Times New Roman" w:hAnsi="Times New Roman" w:cs="Times New Roman"/>
          <w:sz w:val="24"/>
          <w:szCs w:val="24"/>
        </w:rPr>
        <w:t>assumptions of the framework that she is analyzing and interpreting on, covering from Trademark Goods to the two types of consumers. However, in my opinion, the opening would be much more structured if the presenter were to start with the objectives and purpose of both the paper and</w:t>
      </w:r>
      <w:r w:rsidR="00F20F89">
        <w:rPr>
          <w:rFonts w:ascii="Times New Roman" w:hAnsi="Times New Roman" w:cs="Times New Roman"/>
          <w:sz w:val="24"/>
          <w:szCs w:val="24"/>
        </w:rPr>
        <w:t xml:space="preserve"> the presentation. In this way, the classmates will have more understanding towards the </w:t>
      </w:r>
      <w:r w:rsidR="006F6117">
        <w:rPr>
          <w:rFonts w:ascii="Times New Roman" w:hAnsi="Times New Roman" w:cs="Times New Roman"/>
          <w:sz w:val="24"/>
          <w:szCs w:val="24"/>
        </w:rPr>
        <w:t xml:space="preserve">presentation and can follow along. Secondly, in the paper “Counterfeit Goods”, a lengthy amount of the problem, especially how counterfeit goods can have detrimental effects on producer and consumer is </w:t>
      </w:r>
      <w:r w:rsidR="00A23D55">
        <w:rPr>
          <w:rFonts w:ascii="Times New Roman" w:hAnsi="Times New Roman" w:cs="Times New Roman"/>
          <w:sz w:val="24"/>
          <w:szCs w:val="24"/>
        </w:rPr>
        <w:t xml:space="preserve">not </w:t>
      </w:r>
      <w:r w:rsidR="006F6117">
        <w:rPr>
          <w:rFonts w:ascii="Times New Roman" w:hAnsi="Times New Roman" w:cs="Times New Roman"/>
          <w:sz w:val="24"/>
          <w:szCs w:val="24"/>
        </w:rPr>
        <w:t xml:space="preserve">explained. For instance, in the paper, it is mentioned that “Counterfeiting reduces the value of the club the H </w:t>
      </w:r>
      <w:r w:rsidR="00A23D55">
        <w:rPr>
          <w:rFonts w:ascii="Times New Roman" w:hAnsi="Times New Roman" w:cs="Times New Roman"/>
          <w:sz w:val="24"/>
          <w:szCs w:val="24"/>
        </w:rPr>
        <w:t xml:space="preserve">(higher income people) </w:t>
      </w:r>
      <w:r w:rsidR="006F6117">
        <w:rPr>
          <w:rFonts w:ascii="Times New Roman" w:hAnsi="Times New Roman" w:cs="Times New Roman"/>
          <w:sz w:val="24"/>
          <w:szCs w:val="24"/>
        </w:rPr>
        <w:t>snobs have paid premium to join”. This is a statement that provides a crucial links towards how the counterfeiting can lead towards the unwanted effects on the producers. The presenter might not mention this, probably due to the time constraint. However, it would be better, if the presenter at least puts it on the powerpoint slides. Along with this, the presenter did not mention the “snob goods” which is a key term in this paper, in my view. All in all, the introduction to the paper lacks the defining problem, keywords and the crucial link.</w:t>
      </w:r>
    </w:p>
    <w:p w:rsidR="006F6117" w:rsidRDefault="006F6117">
      <w:pPr>
        <w:rPr>
          <w:rFonts w:ascii="Times New Roman" w:hAnsi="Times New Roman" w:cs="Times New Roman"/>
          <w:sz w:val="24"/>
          <w:szCs w:val="24"/>
        </w:rPr>
      </w:pPr>
      <w:r>
        <w:rPr>
          <w:rFonts w:ascii="Times New Roman" w:hAnsi="Times New Roman" w:cs="Times New Roman"/>
          <w:sz w:val="24"/>
          <w:szCs w:val="24"/>
        </w:rPr>
        <w:tab/>
      </w:r>
      <w:r w:rsidR="00D12B3A">
        <w:rPr>
          <w:rFonts w:ascii="Times New Roman" w:hAnsi="Times New Roman" w:cs="Times New Roman"/>
          <w:sz w:val="24"/>
          <w:szCs w:val="24"/>
        </w:rPr>
        <w:t xml:space="preserve">Next, in my opinion, the presenter might be able to attract the classmates’ </w:t>
      </w:r>
      <w:r w:rsidR="00A23D55">
        <w:rPr>
          <w:rFonts w:ascii="Times New Roman" w:hAnsi="Times New Roman" w:cs="Times New Roman"/>
          <w:sz w:val="24"/>
          <w:szCs w:val="24"/>
        </w:rPr>
        <w:t>attention</w:t>
      </w:r>
      <w:r w:rsidR="00D12B3A">
        <w:rPr>
          <w:rFonts w:ascii="Times New Roman" w:hAnsi="Times New Roman" w:cs="Times New Roman"/>
          <w:sz w:val="24"/>
          <w:szCs w:val="24"/>
        </w:rPr>
        <w:t>, if she were to mention about the proc</w:t>
      </w:r>
      <w:r w:rsidR="00A23D55">
        <w:rPr>
          <w:rFonts w:ascii="Times New Roman" w:hAnsi="Times New Roman" w:cs="Times New Roman"/>
          <w:sz w:val="24"/>
          <w:szCs w:val="24"/>
        </w:rPr>
        <w:t xml:space="preserve">ess of branding. She did say </w:t>
      </w:r>
      <w:r w:rsidR="00D12B3A">
        <w:rPr>
          <w:rFonts w:ascii="Times New Roman" w:hAnsi="Times New Roman" w:cs="Times New Roman"/>
          <w:sz w:val="24"/>
          <w:szCs w:val="24"/>
        </w:rPr>
        <w:t>briefly “Consumers might use counterfeit goods because they want to be perceived by others as high value users”. However, it was not substantial enough to let the classmates know the process of branding and how the branding can lead to unwanted counterfeit goods. Then, the presenter moves on to explain the models which I found interesting enough and the presenter did a great job in simplifying things. I was reading the paper and found it hard to understand. However, the present</w:t>
      </w:r>
      <w:r w:rsidR="00993684">
        <w:rPr>
          <w:rFonts w:ascii="Times New Roman" w:hAnsi="Times New Roman" w:cs="Times New Roman"/>
          <w:sz w:val="24"/>
          <w:szCs w:val="24"/>
        </w:rPr>
        <w:t>er</w:t>
      </w:r>
      <w:r w:rsidR="00D12B3A">
        <w:rPr>
          <w:rFonts w:ascii="Times New Roman" w:hAnsi="Times New Roman" w:cs="Times New Roman"/>
          <w:sz w:val="24"/>
          <w:szCs w:val="24"/>
        </w:rPr>
        <w:t xml:space="preserve"> removes the </w:t>
      </w:r>
      <w:r w:rsidR="00993684">
        <w:rPr>
          <w:rFonts w:ascii="Times New Roman" w:hAnsi="Times New Roman" w:cs="Times New Roman"/>
          <w:sz w:val="24"/>
          <w:szCs w:val="24"/>
        </w:rPr>
        <w:t xml:space="preserve">mathematical model and explained the essence which makes it more understandable than reading the paper. </w:t>
      </w:r>
    </w:p>
    <w:p w:rsidR="00993684" w:rsidRDefault="00993684">
      <w:pPr>
        <w:rPr>
          <w:rFonts w:ascii="Times New Roman" w:hAnsi="Times New Roman" w:cs="Times New Roman"/>
          <w:sz w:val="24"/>
          <w:szCs w:val="24"/>
        </w:rPr>
      </w:pPr>
      <w:r>
        <w:rPr>
          <w:rFonts w:ascii="Times New Roman" w:hAnsi="Times New Roman" w:cs="Times New Roman"/>
          <w:sz w:val="24"/>
          <w:szCs w:val="24"/>
        </w:rPr>
        <w:tab/>
        <w:t>The presenter then moves on to the three cases. Honestly, I wasn’t able to understand what the presenter was presenting. It was not substanti</w:t>
      </w:r>
      <w:r w:rsidR="00A23D55">
        <w:rPr>
          <w:rFonts w:ascii="Times New Roman" w:hAnsi="Times New Roman" w:cs="Times New Roman"/>
          <w:sz w:val="24"/>
          <w:szCs w:val="24"/>
        </w:rPr>
        <w:t>al</w:t>
      </w:r>
      <w:r>
        <w:rPr>
          <w:rFonts w:ascii="Times New Roman" w:hAnsi="Times New Roman" w:cs="Times New Roman"/>
          <w:sz w:val="24"/>
          <w:szCs w:val="24"/>
        </w:rPr>
        <w:t xml:space="preserve"> enough. Especially, in the part of the Gray Market, the presenter mentioned “the result of the importation leads to the reduced welfare of legitimate manufacturer however the consumer welfare is the same” but did not analyze the reason causing the changes in the welfare.</w:t>
      </w:r>
      <w:r w:rsidR="00686AE1">
        <w:rPr>
          <w:rFonts w:ascii="Times New Roman" w:hAnsi="Times New Roman" w:cs="Times New Roman"/>
          <w:sz w:val="24"/>
          <w:szCs w:val="24"/>
        </w:rPr>
        <w:t xml:space="preserve"> In my opinion, it would be better, if the presenter stated that consumers buying the Duracell in the grey market would lead to less sales </w:t>
      </w:r>
      <w:r w:rsidR="00675EC2">
        <w:rPr>
          <w:rFonts w:ascii="Times New Roman" w:hAnsi="Times New Roman" w:cs="Times New Roman"/>
          <w:sz w:val="24"/>
          <w:szCs w:val="24"/>
        </w:rPr>
        <w:t>as</w:t>
      </w:r>
      <w:r w:rsidR="00686AE1">
        <w:rPr>
          <w:rFonts w:ascii="Times New Roman" w:hAnsi="Times New Roman" w:cs="Times New Roman"/>
          <w:sz w:val="24"/>
          <w:szCs w:val="24"/>
        </w:rPr>
        <w:t xml:space="preserve"> the legitimate manufacturer charges higher price </w:t>
      </w:r>
      <w:r w:rsidR="00675EC2">
        <w:rPr>
          <w:rFonts w:ascii="Times New Roman" w:hAnsi="Times New Roman" w:cs="Times New Roman"/>
          <w:sz w:val="24"/>
          <w:szCs w:val="24"/>
        </w:rPr>
        <w:t>since</w:t>
      </w:r>
      <w:r w:rsidR="00686AE1">
        <w:rPr>
          <w:rFonts w:ascii="Times New Roman" w:hAnsi="Times New Roman" w:cs="Times New Roman"/>
          <w:sz w:val="24"/>
          <w:szCs w:val="24"/>
        </w:rPr>
        <w:t xml:space="preserve"> the legal market requires taxation and after sale service, such as warranty. In this way, the audience would understand more.</w:t>
      </w:r>
    </w:p>
    <w:p w:rsidR="00686AE1" w:rsidRPr="00BA2125" w:rsidRDefault="00686AE1">
      <w:pPr>
        <w:rPr>
          <w:rFonts w:ascii="Times New Roman" w:hAnsi="Times New Roman" w:cs="Times New Roman"/>
          <w:sz w:val="24"/>
          <w:szCs w:val="24"/>
        </w:rPr>
      </w:pPr>
      <w:r>
        <w:rPr>
          <w:rFonts w:ascii="Times New Roman" w:hAnsi="Times New Roman" w:cs="Times New Roman"/>
          <w:sz w:val="24"/>
          <w:szCs w:val="24"/>
        </w:rPr>
        <w:tab/>
        <w:t xml:space="preserve">Overall, the presenter did a wonderful job in simplifying the complex mathematic model and presenting it. However, due to the time constraint, the presenter was not able to substantiate the crucial parts and as a result, the presentation was not linked well enough. The lack of the purpose and presenting the problem also leads to the less purposeful start. </w:t>
      </w:r>
    </w:p>
    <w:sectPr w:rsidR="00686AE1" w:rsidRPr="00BA2125" w:rsidSect="0080462D">
      <w:headerReference w:type="default" r:id="rId6"/>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61AD" w:rsidRDefault="00F761AD" w:rsidP="002F0DDA">
      <w:pPr>
        <w:spacing w:after="0" w:line="240" w:lineRule="auto"/>
      </w:pPr>
      <w:r>
        <w:separator/>
      </w:r>
    </w:p>
  </w:endnote>
  <w:endnote w:type="continuationSeparator" w:id="1">
    <w:p w:rsidR="00F761AD" w:rsidRDefault="00F761AD" w:rsidP="002F0D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61AD" w:rsidRDefault="00F761AD" w:rsidP="002F0DDA">
      <w:pPr>
        <w:spacing w:after="0" w:line="240" w:lineRule="auto"/>
      </w:pPr>
      <w:r>
        <w:separator/>
      </w:r>
    </w:p>
  </w:footnote>
  <w:footnote w:type="continuationSeparator" w:id="1">
    <w:p w:rsidR="00F761AD" w:rsidRDefault="00F761AD" w:rsidP="002F0DD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DDA" w:rsidRDefault="002F0DDA" w:rsidP="002F0DDA">
    <w:pPr>
      <w:pStyle w:val="Header"/>
      <w:jc w:val="right"/>
    </w:pPr>
    <w:r>
      <w:t>EE 403</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savePreviewPicture/>
  <w:footnotePr>
    <w:footnote w:id="0"/>
    <w:footnote w:id="1"/>
  </w:footnotePr>
  <w:endnotePr>
    <w:endnote w:id="0"/>
    <w:endnote w:id="1"/>
  </w:endnotePr>
  <w:compat>
    <w:applyBreakingRules/>
  </w:compat>
  <w:rsids>
    <w:rsidRoot w:val="002F0DDA"/>
    <w:rsid w:val="002F0DDA"/>
    <w:rsid w:val="00675EC2"/>
    <w:rsid w:val="00686AE1"/>
    <w:rsid w:val="006F6117"/>
    <w:rsid w:val="0080462D"/>
    <w:rsid w:val="00993684"/>
    <w:rsid w:val="00A23D55"/>
    <w:rsid w:val="00BA2125"/>
    <w:rsid w:val="00D12B3A"/>
    <w:rsid w:val="00F20F89"/>
    <w:rsid w:val="00F761AD"/>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62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F0DD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F0DDA"/>
  </w:style>
  <w:style w:type="paragraph" w:styleId="Footer">
    <w:name w:val="footer"/>
    <w:basedOn w:val="Normal"/>
    <w:link w:val="FooterChar"/>
    <w:uiPriority w:val="99"/>
    <w:semiHidden/>
    <w:unhideWhenUsed/>
    <w:rsid w:val="002F0DD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F0DDA"/>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TotalTime>
  <Pages>1</Pages>
  <Words>502</Words>
  <Characters>2867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3</cp:revision>
  <dcterms:created xsi:type="dcterms:W3CDTF">2012-11-16T02:23:00Z</dcterms:created>
  <dcterms:modified xsi:type="dcterms:W3CDTF">2012-11-16T04:25:00Z</dcterms:modified>
</cp:coreProperties>
</file>