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329" w:rsidRDefault="00DC54CB">
      <w:pPr>
        <w:rPr>
          <w:b/>
          <w:bCs/>
          <w:u w:val="single"/>
          <w:lang w:val="en-US"/>
        </w:rPr>
      </w:pPr>
      <w:r w:rsidRPr="00DC54CB">
        <w:rPr>
          <w:b/>
          <w:bCs/>
          <w:u w:val="single"/>
          <w:lang w:val="en-US"/>
        </w:rPr>
        <w:t>The slope of IS&amp;LM and its implication on policy effectiveness</w:t>
      </w:r>
    </w:p>
    <w:p w:rsidR="00DC54CB" w:rsidRDefault="00DC54CB" w:rsidP="00DC54CB">
      <w:pPr>
        <w:rPr>
          <w:lang w:val="en-US"/>
        </w:rPr>
      </w:pPr>
      <w:r>
        <w:rPr>
          <w:lang w:val="en-US"/>
        </w:rPr>
        <w:t xml:space="preserve">This note discusses; 1) the determinants of the slope of IS and LM curves; 2) the implications of different degree of slope of IS and LM on the effectiveness of </w:t>
      </w:r>
      <w:r w:rsidRPr="00DC54CB">
        <w:rPr>
          <w:lang w:val="en-US"/>
        </w:rPr>
        <w:t>fiscal and monetary policy</w:t>
      </w:r>
    </w:p>
    <w:p w:rsidR="00DC54CB" w:rsidRDefault="00DC54CB" w:rsidP="00DC54CB">
      <w:pPr>
        <w:pStyle w:val="ListParagraph"/>
        <w:numPr>
          <w:ilvl w:val="0"/>
          <w:numId w:val="1"/>
        </w:numPr>
        <w:rPr>
          <w:b/>
          <w:bCs/>
          <w:lang w:val="en-US"/>
        </w:rPr>
      </w:pPr>
      <w:r w:rsidRPr="00DC54CB">
        <w:rPr>
          <w:b/>
          <w:bCs/>
          <w:lang w:val="en-US"/>
        </w:rPr>
        <w:t>The determinants of the slope</w:t>
      </w:r>
      <w:r>
        <w:rPr>
          <w:b/>
          <w:bCs/>
          <w:lang w:val="en-US"/>
        </w:rPr>
        <w:t xml:space="preserve"> of</w:t>
      </w:r>
      <w:r w:rsidRPr="00DC54CB">
        <w:rPr>
          <w:b/>
          <w:bCs/>
          <w:lang w:val="en-US"/>
        </w:rPr>
        <w:t xml:space="preserve"> IS and LM curve</w:t>
      </w:r>
      <w:r>
        <w:rPr>
          <w:b/>
          <w:bCs/>
          <w:lang w:val="en-US"/>
        </w:rPr>
        <w:t>s</w:t>
      </w:r>
    </w:p>
    <w:p w:rsidR="00DC54CB" w:rsidRDefault="00DC54CB" w:rsidP="00DC54CB">
      <w:pPr>
        <w:pStyle w:val="ListParagraph"/>
        <w:ind w:left="360"/>
        <w:rPr>
          <w:b/>
          <w:bCs/>
          <w:lang w:val="en-US"/>
        </w:rPr>
      </w:pPr>
    </w:p>
    <w:p w:rsidR="006F047A" w:rsidRDefault="00573D49" w:rsidP="006F047A">
      <w:pPr>
        <w:pStyle w:val="ListParagraph"/>
        <w:ind w:left="360"/>
        <w:rPr>
          <w:u w:val="single"/>
          <w:lang w:val="en-US"/>
        </w:rPr>
      </w:pPr>
      <w:r w:rsidRPr="00573D49">
        <w:rPr>
          <w:u w:val="single"/>
          <w:lang w:val="en-US"/>
        </w:rPr>
        <w:t>The determinants of the slope of</w:t>
      </w:r>
      <w:r w:rsidR="00DC54CB" w:rsidRPr="00573D49">
        <w:rPr>
          <w:u w:val="single"/>
          <w:lang w:val="en-US"/>
        </w:rPr>
        <w:t xml:space="preserve"> IS curve</w:t>
      </w:r>
    </w:p>
    <w:p w:rsidR="006F047A" w:rsidRDefault="006F047A" w:rsidP="006F047A">
      <w:pPr>
        <w:pStyle w:val="ListParagraph"/>
        <w:ind w:left="360"/>
        <w:rPr>
          <w:u w:val="single"/>
          <w:lang w:val="en-US"/>
        </w:rPr>
      </w:pPr>
    </w:p>
    <w:p w:rsidR="00DC54CB" w:rsidRPr="006F047A" w:rsidRDefault="00DC54CB" w:rsidP="006F047A">
      <w:pPr>
        <w:pStyle w:val="ListParagraph"/>
        <w:ind w:left="360"/>
        <w:rPr>
          <w:u w:val="single"/>
          <w:lang w:val="en-US"/>
        </w:rPr>
      </w:pPr>
      <w:r w:rsidRPr="006F047A">
        <w:rPr>
          <w:lang w:val="en-US"/>
        </w:rPr>
        <w:t xml:space="preserve">To know what determines the slope of the IS curve, we can use the algebra </w:t>
      </w:r>
      <w:r w:rsidR="0015676C" w:rsidRPr="006F047A">
        <w:rPr>
          <w:lang w:val="en-US"/>
        </w:rPr>
        <w:t>employed</w:t>
      </w:r>
      <w:r w:rsidRPr="006F047A">
        <w:rPr>
          <w:lang w:val="en-US"/>
        </w:rPr>
        <w:t xml:space="preserve"> in finding the equilibrium in goods market. </w:t>
      </w:r>
    </w:p>
    <w:p w:rsidR="00DC54CB" w:rsidRDefault="00DC54CB" w:rsidP="00DC54CB">
      <w:pPr>
        <w:pStyle w:val="ListParagraph"/>
        <w:ind w:left="360"/>
        <w:rPr>
          <w:lang w:val="en-US"/>
        </w:rPr>
      </w:pPr>
    </w:p>
    <w:p w:rsidR="00DC54CB" w:rsidRDefault="00DC54CB" w:rsidP="00DC54CB">
      <w:pPr>
        <w:pStyle w:val="ListParagraph"/>
        <w:ind w:left="360"/>
        <w:rPr>
          <w:lang w:val="en-US"/>
        </w:rPr>
      </w:pPr>
    </w:p>
    <w:p w:rsidR="00DC54CB" w:rsidRDefault="00DC54CB" w:rsidP="00DC54CB">
      <w:pPr>
        <w:pStyle w:val="ListParagraph"/>
        <w:ind w:left="360"/>
        <w:rPr>
          <w:lang w:val="en-US"/>
        </w:rPr>
      </w:pPr>
    </w:p>
    <w:p w:rsidR="00573D49" w:rsidRDefault="00573D49" w:rsidP="00DC54CB">
      <w:pPr>
        <w:pStyle w:val="ListParagraph"/>
        <w:ind w:left="360"/>
        <w:rPr>
          <w:lang w:val="en-US"/>
        </w:rPr>
      </w:pPr>
    </w:p>
    <w:p w:rsidR="00B97080" w:rsidRDefault="00B97080" w:rsidP="00DC54CB">
      <w:pPr>
        <w:pStyle w:val="ListParagraph"/>
        <w:ind w:left="360"/>
        <w:rPr>
          <w:lang w:val="en-US"/>
        </w:rPr>
      </w:pPr>
    </w:p>
    <w:p w:rsidR="00B97080" w:rsidRDefault="00B97080" w:rsidP="00DC54CB">
      <w:pPr>
        <w:pStyle w:val="ListParagraph"/>
        <w:ind w:left="360"/>
        <w:rPr>
          <w:lang w:val="en-US"/>
        </w:rPr>
      </w:pPr>
    </w:p>
    <w:p w:rsidR="00B97080" w:rsidRDefault="00B97080" w:rsidP="00DC54CB">
      <w:pPr>
        <w:pStyle w:val="ListParagraph"/>
        <w:ind w:left="360"/>
        <w:rPr>
          <w:lang w:val="en-US"/>
        </w:rPr>
      </w:pPr>
    </w:p>
    <w:p w:rsidR="00B97080" w:rsidRDefault="00B97080" w:rsidP="00DC54CB">
      <w:pPr>
        <w:pStyle w:val="ListParagraph"/>
        <w:ind w:left="360"/>
        <w:rPr>
          <w:lang w:val="en-US"/>
        </w:rPr>
      </w:pPr>
    </w:p>
    <w:p w:rsidR="00B97080" w:rsidRDefault="00B97080" w:rsidP="00DC54CB">
      <w:pPr>
        <w:pStyle w:val="ListParagraph"/>
        <w:ind w:left="360"/>
        <w:rPr>
          <w:lang w:val="en-US"/>
        </w:rPr>
      </w:pPr>
    </w:p>
    <w:p w:rsidR="00B97080" w:rsidRDefault="00B97080" w:rsidP="00DC54CB">
      <w:pPr>
        <w:pStyle w:val="ListParagraph"/>
        <w:ind w:left="360"/>
        <w:rPr>
          <w:lang w:val="en-US"/>
        </w:rPr>
      </w:pPr>
    </w:p>
    <w:p w:rsidR="0015676C" w:rsidRDefault="0015676C" w:rsidP="00DC54CB">
      <w:pPr>
        <w:pStyle w:val="ListParagraph"/>
        <w:ind w:left="360"/>
        <w:rPr>
          <w:lang w:val="en-US"/>
        </w:rPr>
      </w:pPr>
    </w:p>
    <w:p w:rsidR="0015676C" w:rsidRDefault="0015676C" w:rsidP="00DC54CB">
      <w:pPr>
        <w:pStyle w:val="ListParagraph"/>
        <w:ind w:left="360"/>
        <w:rPr>
          <w:lang w:val="en-US"/>
        </w:rPr>
      </w:pPr>
    </w:p>
    <w:p w:rsidR="00573D49" w:rsidRDefault="00573D49" w:rsidP="00DC54CB">
      <w:pPr>
        <w:pStyle w:val="ListParagraph"/>
        <w:ind w:left="360"/>
        <w:rPr>
          <w:lang w:val="en-US"/>
        </w:rPr>
      </w:pPr>
    </w:p>
    <w:p w:rsidR="0015676C" w:rsidRDefault="0015676C" w:rsidP="00DC54CB">
      <w:pPr>
        <w:pStyle w:val="ListParagraph"/>
        <w:ind w:left="360"/>
        <w:rPr>
          <w:lang w:val="en-US"/>
        </w:rPr>
      </w:pPr>
    </w:p>
    <w:p w:rsidR="00573D49" w:rsidRDefault="00573D49" w:rsidP="00DC54CB">
      <w:pPr>
        <w:pStyle w:val="ListParagraph"/>
        <w:ind w:left="360"/>
        <w:rPr>
          <w:lang w:val="en-US"/>
        </w:rPr>
      </w:pPr>
    </w:p>
    <w:p w:rsidR="004376E5" w:rsidRDefault="004376E5" w:rsidP="00DC54CB">
      <w:pPr>
        <w:pStyle w:val="ListParagraph"/>
        <w:ind w:left="360"/>
        <w:rPr>
          <w:lang w:val="en-US"/>
        </w:rPr>
      </w:pPr>
    </w:p>
    <w:p w:rsidR="004376E5" w:rsidRDefault="004376E5" w:rsidP="00DC54CB">
      <w:pPr>
        <w:pStyle w:val="ListParagraph"/>
        <w:ind w:left="360"/>
        <w:rPr>
          <w:lang w:val="en-US"/>
        </w:rPr>
      </w:pPr>
    </w:p>
    <w:p w:rsidR="00573D49" w:rsidRDefault="00573D49" w:rsidP="00DC54CB">
      <w:pPr>
        <w:pStyle w:val="ListParagraph"/>
        <w:ind w:left="360"/>
        <w:rPr>
          <w:lang w:val="en-US"/>
        </w:rPr>
      </w:pPr>
    </w:p>
    <w:p w:rsidR="00573D49" w:rsidRDefault="00573D49" w:rsidP="00DC54CB">
      <w:pPr>
        <w:pStyle w:val="ListParagraph"/>
        <w:ind w:left="360"/>
        <w:rPr>
          <w:lang w:val="en-US"/>
        </w:rPr>
      </w:pPr>
    </w:p>
    <w:p w:rsidR="00573D49" w:rsidRDefault="00573D49" w:rsidP="00DC54CB">
      <w:pPr>
        <w:pStyle w:val="ListParagraph"/>
        <w:ind w:left="360"/>
        <w:rPr>
          <w:lang w:val="en-US"/>
        </w:rPr>
      </w:pPr>
    </w:p>
    <w:p w:rsidR="00573D49" w:rsidRDefault="00573D49" w:rsidP="00DC54CB">
      <w:pPr>
        <w:pStyle w:val="ListParagraph"/>
        <w:ind w:left="360"/>
        <w:rPr>
          <w:lang w:val="en-US"/>
        </w:rPr>
      </w:pPr>
    </w:p>
    <w:p w:rsidR="00B97080" w:rsidRDefault="00B97080" w:rsidP="00DC54CB">
      <w:pPr>
        <w:pStyle w:val="ListParagraph"/>
        <w:ind w:left="360"/>
        <w:rPr>
          <w:lang w:val="en-US"/>
        </w:rPr>
      </w:pPr>
    </w:p>
    <w:p w:rsidR="006F047A" w:rsidRDefault="006F047A" w:rsidP="00DC54CB">
      <w:pPr>
        <w:pStyle w:val="ListParagraph"/>
        <w:ind w:left="360"/>
        <w:rPr>
          <w:lang w:val="en-US"/>
        </w:rPr>
      </w:pPr>
    </w:p>
    <w:p w:rsidR="006F047A" w:rsidRDefault="006F047A" w:rsidP="00DC54CB">
      <w:pPr>
        <w:pStyle w:val="ListParagraph"/>
        <w:ind w:left="360"/>
        <w:rPr>
          <w:lang w:val="en-US"/>
        </w:rPr>
      </w:pPr>
    </w:p>
    <w:p w:rsidR="00573D49" w:rsidRDefault="00573D49" w:rsidP="00DC54CB">
      <w:pPr>
        <w:pStyle w:val="ListParagraph"/>
        <w:ind w:left="360"/>
        <w:rPr>
          <w:lang w:val="en-US"/>
        </w:rPr>
      </w:pPr>
    </w:p>
    <w:p w:rsidR="006F047A" w:rsidRDefault="006F047A" w:rsidP="00DC54CB">
      <w:pPr>
        <w:pStyle w:val="ListParagraph"/>
        <w:ind w:left="360"/>
        <w:rPr>
          <w:lang w:val="en-US"/>
        </w:rPr>
      </w:pPr>
    </w:p>
    <w:p w:rsidR="00573D49" w:rsidRDefault="00573D49" w:rsidP="00DC54CB">
      <w:pPr>
        <w:pStyle w:val="ListParagraph"/>
        <w:ind w:left="360"/>
        <w:rPr>
          <w:lang w:val="en-US"/>
        </w:rPr>
      </w:pPr>
    </w:p>
    <w:p w:rsidR="00573D49" w:rsidRDefault="00573D49" w:rsidP="00DC54CB">
      <w:pPr>
        <w:pStyle w:val="ListParagraph"/>
        <w:ind w:left="360"/>
        <w:rPr>
          <w:lang w:val="en-US"/>
        </w:rPr>
      </w:pPr>
    </w:p>
    <w:p w:rsidR="00573D49" w:rsidRDefault="00573D49" w:rsidP="00DC54CB">
      <w:pPr>
        <w:pStyle w:val="ListParagraph"/>
        <w:ind w:left="360"/>
        <w:rPr>
          <w:lang w:val="en-US"/>
        </w:rPr>
      </w:pPr>
    </w:p>
    <w:p w:rsidR="00DC54CB" w:rsidRDefault="00DC54CB" w:rsidP="00DC54CB">
      <w:pPr>
        <w:pStyle w:val="ListParagraph"/>
        <w:ind w:left="360"/>
        <w:rPr>
          <w:lang w:val="en-US"/>
        </w:rPr>
      </w:pPr>
      <w:r>
        <w:rPr>
          <w:lang w:val="en-US"/>
        </w:rPr>
        <w:t>From the algebra, we can observe that</w:t>
      </w:r>
      <w:r w:rsidR="00573D49">
        <w:rPr>
          <w:lang w:val="en-US"/>
        </w:rPr>
        <w:t>;</w:t>
      </w:r>
    </w:p>
    <w:p w:rsidR="00573D49" w:rsidRPr="00B97080" w:rsidRDefault="00DC54CB" w:rsidP="00B97080">
      <w:pPr>
        <w:pStyle w:val="ListParagraph"/>
        <w:numPr>
          <w:ilvl w:val="0"/>
          <w:numId w:val="3"/>
        </w:numPr>
        <w:rPr>
          <w:lang w:val="en-US"/>
        </w:rPr>
      </w:pPr>
      <w:r w:rsidRPr="00573D49">
        <w:rPr>
          <w:lang w:val="en-US"/>
        </w:rPr>
        <w:t>The higher</w:t>
      </w:r>
      <w:r w:rsidR="00573D49" w:rsidRPr="00573D49">
        <w:rPr>
          <w:lang w:val="en-US"/>
        </w:rPr>
        <w:t xml:space="preserve"> interest elasticity of investment, the flatter is the IS curve</w:t>
      </w:r>
    </w:p>
    <w:p w:rsidR="00573D49" w:rsidRPr="00B97080" w:rsidRDefault="00573D49" w:rsidP="00573D49">
      <w:pPr>
        <w:pStyle w:val="ListParagraph"/>
        <w:numPr>
          <w:ilvl w:val="0"/>
          <w:numId w:val="3"/>
        </w:numPr>
        <w:rPr>
          <w:lang w:val="en-US"/>
        </w:rPr>
      </w:pPr>
      <w:r w:rsidRPr="00573D49">
        <w:rPr>
          <w:lang w:val="en-US"/>
        </w:rPr>
        <w:t>The higher</w:t>
      </w:r>
      <w:r w:rsidR="00393405">
        <w:rPr>
          <w:lang w:val="en-US"/>
        </w:rPr>
        <w:t xml:space="preserve"> the MPC, the higher</w:t>
      </w:r>
      <w:r w:rsidRPr="00573D49">
        <w:rPr>
          <w:lang w:val="en-US"/>
        </w:rPr>
        <w:t xml:space="preserve"> investment multiplier,</w:t>
      </w:r>
      <w:r w:rsidR="00393405">
        <w:rPr>
          <w:lang w:val="en-US"/>
        </w:rPr>
        <w:t xml:space="preserve"> and</w:t>
      </w:r>
      <w:r w:rsidRPr="00573D49">
        <w:rPr>
          <w:lang w:val="en-US"/>
        </w:rPr>
        <w:t xml:space="preserve"> the flatter is the IS curve </w:t>
      </w:r>
    </w:p>
    <w:p w:rsidR="00573D49" w:rsidRPr="00573D49" w:rsidRDefault="00573D49" w:rsidP="00DC54CB">
      <w:pPr>
        <w:pStyle w:val="ListParagraph"/>
        <w:numPr>
          <w:ilvl w:val="0"/>
          <w:numId w:val="3"/>
        </w:numPr>
        <w:rPr>
          <w:lang w:val="en-US"/>
        </w:rPr>
      </w:pPr>
      <w:r w:rsidRPr="00573D49">
        <w:rPr>
          <w:lang w:val="en-US"/>
        </w:rPr>
        <w:t xml:space="preserve">Vice versa of the above statements. </w:t>
      </w:r>
    </w:p>
    <w:p w:rsidR="006F047A" w:rsidRDefault="006F047A" w:rsidP="00B97080">
      <w:pPr>
        <w:ind w:firstLine="360"/>
        <w:rPr>
          <w:lang w:val="en-US"/>
        </w:rPr>
      </w:pPr>
    </w:p>
    <w:p w:rsidR="00B97080" w:rsidRDefault="00573D49" w:rsidP="00B97080">
      <w:pPr>
        <w:ind w:firstLine="360"/>
        <w:rPr>
          <w:u w:val="single"/>
          <w:lang w:val="en-US"/>
        </w:rPr>
      </w:pPr>
      <w:r w:rsidRPr="00573D49">
        <w:rPr>
          <w:u w:val="single"/>
          <w:lang w:val="en-US"/>
        </w:rPr>
        <w:lastRenderedPageBreak/>
        <w:t>The determinants of the slope of LM curve</w:t>
      </w:r>
    </w:p>
    <w:p w:rsidR="00B97080" w:rsidRPr="00573D49" w:rsidRDefault="00B97080" w:rsidP="00573D49">
      <w:pPr>
        <w:rPr>
          <w:u w:val="single"/>
          <w:lang w:val="en-US"/>
        </w:rPr>
      </w:pPr>
    </w:p>
    <w:p w:rsidR="00573D49" w:rsidRDefault="00573D49" w:rsidP="00573D49">
      <w:pPr>
        <w:ind w:left="360"/>
        <w:rPr>
          <w:lang w:val="en-US"/>
        </w:rPr>
      </w:pPr>
      <w:r w:rsidRPr="00573D49">
        <w:rPr>
          <w:lang w:val="en-US"/>
        </w:rPr>
        <w:t>Recall the equilibrium in money market;</w:t>
      </w:r>
    </w:p>
    <w:p w:rsidR="00573D49" w:rsidRDefault="00573D49" w:rsidP="00573D49">
      <w:pPr>
        <w:ind w:left="360"/>
        <w:rPr>
          <w:lang w:val="en-US"/>
        </w:rPr>
      </w:pPr>
    </w:p>
    <w:p w:rsidR="00B97080" w:rsidRDefault="00B97080" w:rsidP="00573D49">
      <w:pPr>
        <w:ind w:left="360"/>
        <w:rPr>
          <w:lang w:val="en-US"/>
        </w:rPr>
      </w:pPr>
    </w:p>
    <w:p w:rsidR="0015676C" w:rsidRDefault="0015676C" w:rsidP="00573D49">
      <w:pPr>
        <w:ind w:left="360"/>
        <w:rPr>
          <w:lang w:val="en-US"/>
        </w:rPr>
      </w:pPr>
    </w:p>
    <w:p w:rsidR="00B97080" w:rsidRDefault="00B97080" w:rsidP="00573D49">
      <w:pPr>
        <w:ind w:left="360"/>
        <w:rPr>
          <w:lang w:val="en-US"/>
        </w:rPr>
      </w:pPr>
    </w:p>
    <w:p w:rsidR="00573D49" w:rsidRDefault="00573D49" w:rsidP="00573D49">
      <w:pPr>
        <w:ind w:left="360"/>
        <w:rPr>
          <w:lang w:val="en-US"/>
        </w:rPr>
      </w:pPr>
    </w:p>
    <w:p w:rsidR="00573D49" w:rsidRDefault="00573D49" w:rsidP="00573D49">
      <w:pPr>
        <w:ind w:left="360"/>
        <w:rPr>
          <w:lang w:val="en-US"/>
        </w:rPr>
      </w:pPr>
      <w:r>
        <w:rPr>
          <w:lang w:val="en-US"/>
        </w:rPr>
        <w:t xml:space="preserve">We know from the diagram that the rise in </w:t>
      </w:r>
      <w:r w:rsidR="00B97080">
        <w:rPr>
          <w:lang w:val="en-US"/>
        </w:rPr>
        <w:t xml:space="preserve">(real) </w:t>
      </w:r>
      <w:r>
        <w:rPr>
          <w:lang w:val="en-US"/>
        </w:rPr>
        <w:t xml:space="preserve">income will shift the money demand to the right, resulting in the increase in equilibrium </w:t>
      </w:r>
      <w:r w:rsidR="00B97080">
        <w:rPr>
          <w:lang w:val="en-US"/>
        </w:rPr>
        <w:t xml:space="preserve">(real) </w:t>
      </w:r>
      <w:r>
        <w:rPr>
          <w:lang w:val="en-US"/>
        </w:rPr>
        <w:t xml:space="preserve">interest rate. From this we can derive the LM curve. </w:t>
      </w:r>
    </w:p>
    <w:p w:rsidR="00B97080" w:rsidRDefault="00B97080" w:rsidP="00573D49">
      <w:pPr>
        <w:ind w:left="360"/>
        <w:rPr>
          <w:lang w:val="en-US"/>
        </w:rPr>
      </w:pPr>
    </w:p>
    <w:p w:rsidR="00B97080" w:rsidRDefault="00B97080" w:rsidP="00573D49">
      <w:pPr>
        <w:ind w:left="360"/>
        <w:rPr>
          <w:lang w:val="en-US"/>
        </w:rPr>
      </w:pPr>
    </w:p>
    <w:p w:rsidR="00B97080" w:rsidRDefault="00B97080" w:rsidP="00573D49">
      <w:pPr>
        <w:ind w:left="360"/>
        <w:rPr>
          <w:lang w:val="en-US"/>
        </w:rPr>
      </w:pPr>
    </w:p>
    <w:p w:rsidR="0015676C" w:rsidRDefault="0015676C" w:rsidP="00573D49">
      <w:pPr>
        <w:ind w:left="360"/>
        <w:rPr>
          <w:lang w:val="en-US"/>
        </w:rPr>
      </w:pPr>
    </w:p>
    <w:p w:rsidR="00B97080" w:rsidRDefault="00B97080" w:rsidP="00573D49">
      <w:pPr>
        <w:ind w:left="360"/>
        <w:rPr>
          <w:lang w:val="en-US"/>
        </w:rPr>
      </w:pPr>
    </w:p>
    <w:p w:rsidR="00B97080" w:rsidRDefault="00B97080" w:rsidP="00573D49">
      <w:pPr>
        <w:ind w:left="360"/>
        <w:rPr>
          <w:lang w:val="en-US"/>
        </w:rPr>
      </w:pPr>
    </w:p>
    <w:p w:rsidR="00573D49" w:rsidRDefault="00573D49" w:rsidP="00573D49">
      <w:pPr>
        <w:ind w:left="360"/>
        <w:rPr>
          <w:lang w:val="en-US"/>
        </w:rPr>
      </w:pPr>
      <w:r>
        <w:rPr>
          <w:lang w:val="en-US"/>
        </w:rPr>
        <w:t xml:space="preserve">Now, suppose that the change in money demand is very sensitive to the change in income. That means the shift in money demand will be large, and the </w:t>
      </w:r>
      <w:r w:rsidR="004376E5">
        <w:rPr>
          <w:lang w:val="en-US"/>
        </w:rPr>
        <w:t>change</w:t>
      </w:r>
      <w:r>
        <w:rPr>
          <w:lang w:val="en-US"/>
        </w:rPr>
        <w:t xml:space="preserve"> in interest rate will also be large. </w:t>
      </w:r>
    </w:p>
    <w:p w:rsidR="004376E5" w:rsidRDefault="004376E5" w:rsidP="00573D49">
      <w:pPr>
        <w:ind w:left="360"/>
        <w:rPr>
          <w:lang w:val="en-US"/>
        </w:rPr>
      </w:pPr>
    </w:p>
    <w:p w:rsidR="004376E5" w:rsidRDefault="004376E5" w:rsidP="00573D49">
      <w:pPr>
        <w:ind w:left="360"/>
        <w:rPr>
          <w:lang w:val="en-US"/>
        </w:rPr>
      </w:pPr>
    </w:p>
    <w:p w:rsidR="00573D49" w:rsidRDefault="00573D49" w:rsidP="00573D49">
      <w:pPr>
        <w:ind w:left="360"/>
        <w:rPr>
          <w:lang w:val="en-US"/>
        </w:rPr>
      </w:pPr>
    </w:p>
    <w:p w:rsidR="00573D49" w:rsidRDefault="00573D49" w:rsidP="00573D49">
      <w:pPr>
        <w:ind w:left="360"/>
        <w:rPr>
          <w:lang w:val="en-US"/>
        </w:rPr>
      </w:pPr>
    </w:p>
    <w:p w:rsidR="00B97080" w:rsidRDefault="00B97080" w:rsidP="00573D49">
      <w:pPr>
        <w:ind w:left="360"/>
        <w:rPr>
          <w:lang w:val="en-US"/>
        </w:rPr>
      </w:pPr>
    </w:p>
    <w:p w:rsidR="00B97080" w:rsidRDefault="00B97080" w:rsidP="00573D49">
      <w:pPr>
        <w:ind w:left="360"/>
        <w:rPr>
          <w:lang w:val="en-US"/>
        </w:rPr>
      </w:pPr>
    </w:p>
    <w:p w:rsidR="00B97080" w:rsidRDefault="00B97080" w:rsidP="00573D49">
      <w:pPr>
        <w:ind w:left="360"/>
        <w:rPr>
          <w:lang w:val="en-US"/>
        </w:rPr>
      </w:pPr>
    </w:p>
    <w:p w:rsidR="00573D49" w:rsidRDefault="00573D49" w:rsidP="00573D49">
      <w:pPr>
        <w:ind w:left="360"/>
        <w:rPr>
          <w:lang w:val="en-US"/>
        </w:rPr>
      </w:pPr>
      <w:r>
        <w:rPr>
          <w:lang w:val="en-US"/>
        </w:rPr>
        <w:t>From the above explanation, we can conclude that;</w:t>
      </w:r>
    </w:p>
    <w:p w:rsidR="00DC54CB" w:rsidRDefault="00573D49" w:rsidP="00DC54CB">
      <w:pPr>
        <w:pStyle w:val="ListParagraph"/>
        <w:numPr>
          <w:ilvl w:val="0"/>
          <w:numId w:val="4"/>
        </w:numPr>
        <w:rPr>
          <w:lang w:val="en-US"/>
        </w:rPr>
      </w:pPr>
      <w:r w:rsidRPr="00573D49">
        <w:rPr>
          <w:lang w:val="en-US"/>
        </w:rPr>
        <w:t xml:space="preserve">The </w:t>
      </w:r>
      <w:r>
        <w:rPr>
          <w:lang w:val="en-US"/>
        </w:rPr>
        <w:t>higher sensitivity of money demand to the change in income, the</w:t>
      </w:r>
      <w:r w:rsidR="00B97080">
        <w:rPr>
          <w:lang w:val="en-US"/>
        </w:rPr>
        <w:t xml:space="preserve"> </w:t>
      </w:r>
      <w:r w:rsidR="004376E5">
        <w:rPr>
          <w:lang w:val="en-US"/>
        </w:rPr>
        <w:t xml:space="preserve">steeper </w:t>
      </w:r>
      <w:r w:rsidR="00B97080">
        <w:rPr>
          <w:lang w:val="en-US"/>
        </w:rPr>
        <w:t xml:space="preserve">is the LM curve. </w:t>
      </w:r>
      <w:r>
        <w:rPr>
          <w:lang w:val="en-US"/>
        </w:rPr>
        <w:t xml:space="preserve"> </w:t>
      </w:r>
    </w:p>
    <w:p w:rsidR="00B97080" w:rsidRPr="00B97080" w:rsidRDefault="00B97080" w:rsidP="00B97080">
      <w:pPr>
        <w:pStyle w:val="ListParagraph"/>
        <w:ind w:left="1440"/>
        <w:rPr>
          <w:lang w:val="en-US"/>
        </w:rPr>
      </w:pPr>
    </w:p>
    <w:p w:rsidR="00DC54CB" w:rsidRDefault="00DC54CB" w:rsidP="00DC54CB">
      <w:pPr>
        <w:pStyle w:val="ListParagraph"/>
        <w:numPr>
          <w:ilvl w:val="0"/>
          <w:numId w:val="1"/>
        </w:numPr>
        <w:rPr>
          <w:b/>
          <w:bCs/>
          <w:lang w:val="en-US"/>
        </w:rPr>
      </w:pPr>
      <w:r>
        <w:rPr>
          <w:b/>
          <w:bCs/>
          <w:lang w:val="en-US"/>
        </w:rPr>
        <w:t>The implications of different slope on policy effectiveness</w:t>
      </w:r>
    </w:p>
    <w:p w:rsidR="00B97080" w:rsidRDefault="00B97080" w:rsidP="00B97080">
      <w:pPr>
        <w:rPr>
          <w:lang w:val="en-US"/>
        </w:rPr>
      </w:pPr>
      <w:r>
        <w:rPr>
          <w:lang w:val="en-US"/>
        </w:rPr>
        <w:t>The slope of the IS curve has an important implication on the effectiveness of monetary policy. This can be observed from the following graph;</w:t>
      </w:r>
    </w:p>
    <w:p w:rsidR="00B97080" w:rsidRDefault="00B97080" w:rsidP="00B97080">
      <w:pPr>
        <w:rPr>
          <w:lang w:val="en-US"/>
        </w:rPr>
      </w:pPr>
    </w:p>
    <w:p w:rsidR="00B97080" w:rsidRDefault="00B97080" w:rsidP="00B97080">
      <w:pPr>
        <w:rPr>
          <w:lang w:val="en-US"/>
        </w:rPr>
      </w:pPr>
    </w:p>
    <w:p w:rsidR="00B97080" w:rsidRDefault="00B97080" w:rsidP="00B97080">
      <w:pPr>
        <w:rPr>
          <w:lang w:val="en-US"/>
        </w:rPr>
      </w:pPr>
    </w:p>
    <w:p w:rsidR="00B97080" w:rsidRDefault="00B97080" w:rsidP="00B97080">
      <w:pPr>
        <w:rPr>
          <w:lang w:val="en-US"/>
        </w:rPr>
      </w:pPr>
    </w:p>
    <w:p w:rsidR="00B97080" w:rsidRDefault="00B97080" w:rsidP="00B97080">
      <w:pPr>
        <w:rPr>
          <w:lang w:val="en-US"/>
        </w:rPr>
      </w:pPr>
    </w:p>
    <w:p w:rsidR="00B97080" w:rsidRDefault="00B97080" w:rsidP="00B97080">
      <w:pPr>
        <w:rPr>
          <w:lang w:val="en-US"/>
        </w:rPr>
      </w:pPr>
    </w:p>
    <w:p w:rsidR="00B97080" w:rsidRDefault="00B97080" w:rsidP="00B97080">
      <w:pPr>
        <w:rPr>
          <w:lang w:val="en-US"/>
        </w:rPr>
      </w:pPr>
    </w:p>
    <w:p w:rsidR="0015676C" w:rsidRDefault="0015676C" w:rsidP="00B97080">
      <w:pPr>
        <w:rPr>
          <w:lang w:val="en-US"/>
        </w:rPr>
      </w:pPr>
    </w:p>
    <w:p w:rsidR="00B97080" w:rsidRDefault="00B97080" w:rsidP="00B97080">
      <w:pPr>
        <w:rPr>
          <w:lang w:val="en-US"/>
        </w:rPr>
      </w:pPr>
      <w:r>
        <w:rPr>
          <w:lang w:val="en-US"/>
        </w:rPr>
        <w:t xml:space="preserve">We can observe that; when the IS curve is steeper, monetary policy is less effective </w:t>
      </w:r>
      <w:r w:rsidRPr="00B97080">
        <w:rPr>
          <w:lang w:val="en-US"/>
        </w:rPr>
        <w:t>in raising the national output</w:t>
      </w:r>
      <w:r>
        <w:rPr>
          <w:lang w:val="en-US"/>
        </w:rPr>
        <w:t xml:space="preserve">. And when the IS curve is flatter, monetary policy becomes more effective. </w:t>
      </w:r>
    </w:p>
    <w:p w:rsidR="00B97080" w:rsidRDefault="00B97080" w:rsidP="00B97080">
      <w:pPr>
        <w:rPr>
          <w:lang w:val="en-US"/>
        </w:rPr>
      </w:pPr>
      <w:r>
        <w:rPr>
          <w:lang w:val="en-US"/>
        </w:rPr>
        <w:t xml:space="preserve"> </w:t>
      </w:r>
    </w:p>
    <w:p w:rsidR="00B97080" w:rsidRDefault="00B97080" w:rsidP="00B97080">
      <w:pPr>
        <w:rPr>
          <w:lang w:val="en-US"/>
        </w:rPr>
      </w:pPr>
      <w:r>
        <w:rPr>
          <w:lang w:val="en-US"/>
        </w:rPr>
        <w:t xml:space="preserve">In the same way that the slope of the IS curve has implication on the effectiveness of monetary policy, the slope of LM curve also have implication on the effectiveness of the fiscal policy. This is shown in the graph below; </w:t>
      </w:r>
    </w:p>
    <w:p w:rsidR="00B97080" w:rsidRDefault="00B97080" w:rsidP="00B97080">
      <w:pPr>
        <w:rPr>
          <w:lang w:val="en-US"/>
        </w:rPr>
      </w:pPr>
    </w:p>
    <w:p w:rsidR="00B97080" w:rsidRDefault="00B97080" w:rsidP="00B97080">
      <w:pPr>
        <w:rPr>
          <w:lang w:val="en-US"/>
        </w:rPr>
      </w:pPr>
    </w:p>
    <w:p w:rsidR="0015676C" w:rsidRDefault="0015676C" w:rsidP="00B97080">
      <w:pPr>
        <w:rPr>
          <w:lang w:val="en-US"/>
        </w:rPr>
      </w:pPr>
    </w:p>
    <w:p w:rsidR="0015676C" w:rsidRDefault="0015676C" w:rsidP="00B97080">
      <w:pPr>
        <w:rPr>
          <w:lang w:val="en-US"/>
        </w:rPr>
      </w:pPr>
    </w:p>
    <w:p w:rsidR="0015676C" w:rsidRDefault="0015676C" w:rsidP="00B97080">
      <w:pPr>
        <w:rPr>
          <w:lang w:val="en-US"/>
        </w:rPr>
      </w:pPr>
    </w:p>
    <w:p w:rsidR="0015676C" w:rsidRDefault="0015676C" w:rsidP="00B97080">
      <w:pPr>
        <w:rPr>
          <w:lang w:val="en-US"/>
        </w:rPr>
      </w:pPr>
    </w:p>
    <w:p w:rsidR="0015676C" w:rsidRDefault="0015676C" w:rsidP="00B97080">
      <w:pPr>
        <w:rPr>
          <w:lang w:val="en-US"/>
        </w:rPr>
      </w:pPr>
    </w:p>
    <w:p w:rsidR="0015676C" w:rsidRDefault="0015676C" w:rsidP="00B97080">
      <w:pPr>
        <w:rPr>
          <w:lang w:val="en-US"/>
        </w:rPr>
      </w:pPr>
    </w:p>
    <w:p w:rsidR="00B97080" w:rsidRDefault="0015676C" w:rsidP="00B97080">
      <w:pPr>
        <w:rPr>
          <w:lang w:val="en-US"/>
        </w:rPr>
      </w:pPr>
      <w:r>
        <w:rPr>
          <w:lang w:val="en-US"/>
        </w:rPr>
        <w:t xml:space="preserve">We can observe that, the flatter is the LM curve, the more effective fiscal policy will be. </w:t>
      </w:r>
    </w:p>
    <w:p w:rsidR="00B97080" w:rsidRDefault="0015676C" w:rsidP="00B97080">
      <w:pPr>
        <w:rPr>
          <w:lang w:val="en-US"/>
        </w:rPr>
      </w:pPr>
      <w:r>
        <w:rPr>
          <w:lang w:val="en-US"/>
        </w:rPr>
        <w:t xml:space="preserve">In sum, the choice of using monetary or fiscal policy can be influenced by the slope of the IS-LM curve. When one of them is flat, it is effective to use the policy that shift another curve. </w:t>
      </w:r>
    </w:p>
    <w:p w:rsidR="005A2BAD" w:rsidRDefault="005A2BAD" w:rsidP="00B97080">
      <w:pPr>
        <w:rPr>
          <w:lang w:val="en-US"/>
        </w:rPr>
      </w:pPr>
    </w:p>
    <w:p w:rsidR="0015676C" w:rsidRPr="0015676C" w:rsidRDefault="005A2BAD" w:rsidP="005A2BAD">
      <w:pPr>
        <w:spacing w:after="0"/>
        <w:rPr>
          <w:b/>
          <w:bCs/>
          <w:u w:val="single"/>
          <w:lang w:val="en-US"/>
        </w:rPr>
      </w:pPr>
      <w:r>
        <w:rPr>
          <w:b/>
          <w:bCs/>
          <w:u w:val="single"/>
          <w:lang w:val="en-US"/>
        </w:rPr>
        <w:lastRenderedPageBreak/>
        <w:t>Review topics</w:t>
      </w:r>
    </w:p>
    <w:p w:rsidR="0015676C" w:rsidRPr="0015676C" w:rsidRDefault="0015676C" w:rsidP="0015676C">
      <w:pPr>
        <w:pStyle w:val="ListParagraph"/>
        <w:numPr>
          <w:ilvl w:val="0"/>
          <w:numId w:val="5"/>
        </w:numPr>
        <w:rPr>
          <w:lang w:val="en-US"/>
        </w:rPr>
      </w:pPr>
      <w:r w:rsidRPr="0015676C">
        <w:rPr>
          <w:lang w:val="en-US"/>
        </w:rPr>
        <w:t>Goods market equilibrium</w:t>
      </w:r>
    </w:p>
    <w:p w:rsidR="0015676C" w:rsidRPr="0015676C" w:rsidRDefault="0015676C" w:rsidP="0015676C">
      <w:pPr>
        <w:pStyle w:val="ListParagraph"/>
        <w:numPr>
          <w:ilvl w:val="0"/>
          <w:numId w:val="5"/>
        </w:numPr>
        <w:rPr>
          <w:lang w:val="en-US"/>
        </w:rPr>
      </w:pPr>
      <w:r w:rsidRPr="0015676C">
        <w:rPr>
          <w:lang w:val="en-US"/>
        </w:rPr>
        <w:t>Money market</w:t>
      </w:r>
    </w:p>
    <w:p w:rsidR="0015676C" w:rsidRDefault="0015676C" w:rsidP="0015676C">
      <w:pPr>
        <w:pStyle w:val="ListParagraph"/>
        <w:numPr>
          <w:ilvl w:val="0"/>
          <w:numId w:val="4"/>
        </w:numPr>
        <w:rPr>
          <w:lang w:val="en-US"/>
        </w:rPr>
      </w:pPr>
      <w:r>
        <w:rPr>
          <w:lang w:val="en-US"/>
        </w:rPr>
        <w:t>Money supply</w:t>
      </w:r>
    </w:p>
    <w:p w:rsidR="0015676C" w:rsidRDefault="0015676C" w:rsidP="0015676C">
      <w:pPr>
        <w:pStyle w:val="ListParagraph"/>
        <w:numPr>
          <w:ilvl w:val="1"/>
          <w:numId w:val="4"/>
        </w:numPr>
        <w:rPr>
          <w:lang w:val="en-US"/>
        </w:rPr>
      </w:pPr>
      <w:r>
        <w:rPr>
          <w:lang w:val="en-US"/>
        </w:rPr>
        <w:t>Definitions of money (M1, M2,…)</w:t>
      </w:r>
    </w:p>
    <w:p w:rsidR="0015676C" w:rsidRDefault="0015676C" w:rsidP="0015676C">
      <w:pPr>
        <w:pStyle w:val="ListParagraph"/>
        <w:numPr>
          <w:ilvl w:val="1"/>
          <w:numId w:val="4"/>
        </w:numPr>
        <w:rPr>
          <w:lang w:val="en-US"/>
        </w:rPr>
      </w:pPr>
      <w:r>
        <w:rPr>
          <w:lang w:val="en-US"/>
        </w:rPr>
        <w:t>How the bank system create money</w:t>
      </w:r>
    </w:p>
    <w:p w:rsidR="0015676C" w:rsidRDefault="0015676C" w:rsidP="0015676C">
      <w:pPr>
        <w:pStyle w:val="ListParagraph"/>
        <w:numPr>
          <w:ilvl w:val="1"/>
          <w:numId w:val="4"/>
        </w:numPr>
        <w:rPr>
          <w:lang w:val="en-US"/>
        </w:rPr>
      </w:pPr>
      <w:r>
        <w:rPr>
          <w:lang w:val="en-US"/>
        </w:rPr>
        <w:t>Central bank</w:t>
      </w:r>
      <w:r w:rsidR="005A2BAD">
        <w:rPr>
          <w:lang w:val="en-US"/>
        </w:rPr>
        <w:t>’s</w:t>
      </w:r>
      <w:r>
        <w:rPr>
          <w:lang w:val="en-US"/>
        </w:rPr>
        <w:t xml:space="preserve"> tools to control money supply</w:t>
      </w:r>
    </w:p>
    <w:p w:rsidR="0015676C" w:rsidRPr="0015676C" w:rsidRDefault="0015676C" w:rsidP="0015676C">
      <w:pPr>
        <w:pStyle w:val="ListParagraph"/>
        <w:numPr>
          <w:ilvl w:val="0"/>
          <w:numId w:val="4"/>
        </w:numPr>
        <w:rPr>
          <w:lang w:val="en-US"/>
        </w:rPr>
      </w:pPr>
      <w:r w:rsidRPr="0015676C">
        <w:rPr>
          <w:lang w:val="en-US"/>
        </w:rPr>
        <w:t>Money demand</w:t>
      </w:r>
    </w:p>
    <w:p w:rsidR="0015676C" w:rsidRPr="0015676C" w:rsidRDefault="008C76FB" w:rsidP="0015676C">
      <w:pPr>
        <w:pStyle w:val="ListParagraph"/>
        <w:numPr>
          <w:ilvl w:val="1"/>
          <w:numId w:val="4"/>
        </w:numPr>
        <w:rPr>
          <w:lang w:val="en-US"/>
        </w:rPr>
      </w:pPr>
      <w:r>
        <w:rPr>
          <w:lang w:val="en-US"/>
        </w:rPr>
        <w:t>Component</w:t>
      </w:r>
      <w:r w:rsidR="0015676C" w:rsidRPr="0015676C">
        <w:rPr>
          <w:lang w:val="en-US"/>
        </w:rPr>
        <w:t>s of money demand</w:t>
      </w:r>
    </w:p>
    <w:p w:rsidR="0015676C" w:rsidRPr="0015676C" w:rsidRDefault="0015676C" w:rsidP="0015676C">
      <w:pPr>
        <w:pStyle w:val="ListParagraph"/>
        <w:numPr>
          <w:ilvl w:val="2"/>
          <w:numId w:val="4"/>
        </w:numPr>
        <w:rPr>
          <w:lang w:val="en-US"/>
        </w:rPr>
      </w:pPr>
      <w:r w:rsidRPr="0015676C">
        <w:rPr>
          <w:lang w:val="en-US"/>
        </w:rPr>
        <w:t>Transaction</w:t>
      </w:r>
    </w:p>
    <w:p w:rsidR="0015676C" w:rsidRPr="0015676C" w:rsidRDefault="0015676C" w:rsidP="0015676C">
      <w:pPr>
        <w:pStyle w:val="ListParagraph"/>
        <w:numPr>
          <w:ilvl w:val="2"/>
          <w:numId w:val="4"/>
        </w:numPr>
        <w:rPr>
          <w:lang w:val="en-US"/>
        </w:rPr>
      </w:pPr>
      <w:r w:rsidRPr="0015676C">
        <w:rPr>
          <w:lang w:val="en-US"/>
        </w:rPr>
        <w:t>Speculation</w:t>
      </w:r>
    </w:p>
    <w:p w:rsidR="0015676C" w:rsidRPr="0015676C" w:rsidRDefault="0015676C" w:rsidP="0015676C">
      <w:pPr>
        <w:pStyle w:val="ListParagraph"/>
        <w:numPr>
          <w:ilvl w:val="2"/>
          <w:numId w:val="4"/>
        </w:numPr>
        <w:rPr>
          <w:lang w:val="en-US"/>
        </w:rPr>
      </w:pPr>
      <w:r w:rsidRPr="0015676C">
        <w:rPr>
          <w:lang w:val="en-US"/>
        </w:rPr>
        <w:t>Precaution</w:t>
      </w:r>
      <w:r w:rsidR="006523AC">
        <w:rPr>
          <w:lang w:val="en-US"/>
        </w:rPr>
        <w:t>ary</w:t>
      </w:r>
    </w:p>
    <w:p w:rsidR="0015676C" w:rsidRDefault="0015676C" w:rsidP="0015676C">
      <w:pPr>
        <w:pStyle w:val="ListParagraph"/>
        <w:numPr>
          <w:ilvl w:val="0"/>
          <w:numId w:val="4"/>
        </w:numPr>
        <w:rPr>
          <w:lang w:val="en-US"/>
        </w:rPr>
      </w:pPr>
      <w:r>
        <w:rPr>
          <w:lang w:val="en-US"/>
        </w:rPr>
        <w:t>The determination of equilibrium interest rate</w:t>
      </w:r>
    </w:p>
    <w:p w:rsidR="0015676C" w:rsidRDefault="0015676C" w:rsidP="0015676C">
      <w:pPr>
        <w:pStyle w:val="ListParagraph"/>
        <w:numPr>
          <w:ilvl w:val="0"/>
          <w:numId w:val="5"/>
        </w:numPr>
        <w:rPr>
          <w:lang w:val="en-US"/>
        </w:rPr>
      </w:pPr>
      <w:r w:rsidRPr="0015676C">
        <w:rPr>
          <w:lang w:val="en-US"/>
        </w:rPr>
        <w:t>The interactions between goods and money market</w:t>
      </w:r>
    </w:p>
    <w:p w:rsidR="0015676C" w:rsidRDefault="0015676C" w:rsidP="0015676C">
      <w:pPr>
        <w:pStyle w:val="ListParagraph"/>
        <w:numPr>
          <w:ilvl w:val="1"/>
          <w:numId w:val="5"/>
        </w:numPr>
        <w:rPr>
          <w:lang w:val="en-US"/>
        </w:rPr>
      </w:pPr>
      <w:r>
        <w:rPr>
          <w:lang w:val="en-US"/>
        </w:rPr>
        <w:t xml:space="preserve">The implications of linkages between goods and money markets </w:t>
      </w:r>
      <w:r w:rsidR="008C76FB">
        <w:rPr>
          <w:lang w:val="en-US"/>
        </w:rPr>
        <w:t>on the effect of policy</w:t>
      </w:r>
    </w:p>
    <w:p w:rsidR="0015676C" w:rsidRDefault="0015676C" w:rsidP="008C76FB">
      <w:pPr>
        <w:pStyle w:val="ListParagraph"/>
        <w:numPr>
          <w:ilvl w:val="2"/>
          <w:numId w:val="5"/>
        </w:numPr>
        <w:rPr>
          <w:lang w:val="en-US"/>
        </w:rPr>
      </w:pPr>
      <w:r>
        <w:rPr>
          <w:lang w:val="en-US"/>
        </w:rPr>
        <w:t xml:space="preserve">Crowding out effect (from </w:t>
      </w:r>
      <w:r w:rsidR="008C76FB">
        <w:rPr>
          <w:lang w:val="en-US"/>
        </w:rPr>
        <w:t xml:space="preserve">the </w:t>
      </w:r>
      <w:r>
        <w:rPr>
          <w:lang w:val="en-US"/>
        </w:rPr>
        <w:t>change in interest rate)</w:t>
      </w:r>
    </w:p>
    <w:p w:rsidR="008C76FB" w:rsidRDefault="008C76FB" w:rsidP="008C76FB">
      <w:pPr>
        <w:pStyle w:val="ListParagraph"/>
        <w:numPr>
          <w:ilvl w:val="2"/>
          <w:numId w:val="5"/>
        </w:numPr>
        <w:rPr>
          <w:lang w:val="en-US"/>
        </w:rPr>
      </w:pPr>
      <w:r>
        <w:rPr>
          <w:lang w:val="en-US"/>
        </w:rPr>
        <w:t>Offsetting move in interest rate</w:t>
      </w:r>
    </w:p>
    <w:p w:rsidR="0015676C" w:rsidRPr="008C76FB" w:rsidRDefault="008C76FB" w:rsidP="0015676C">
      <w:pPr>
        <w:pStyle w:val="ListParagraph"/>
        <w:numPr>
          <w:ilvl w:val="1"/>
          <w:numId w:val="5"/>
        </w:numPr>
        <w:rPr>
          <w:lang w:val="en-US"/>
        </w:rPr>
      </w:pPr>
      <w:r>
        <w:rPr>
          <w:lang w:val="en-US"/>
        </w:rPr>
        <w:t xml:space="preserve">Policy mix </w:t>
      </w:r>
    </w:p>
    <w:p w:rsidR="0015676C" w:rsidRDefault="0015676C" w:rsidP="0015676C">
      <w:pPr>
        <w:pStyle w:val="ListParagraph"/>
        <w:numPr>
          <w:ilvl w:val="0"/>
          <w:numId w:val="5"/>
        </w:numPr>
        <w:rPr>
          <w:lang w:val="en-US"/>
        </w:rPr>
      </w:pPr>
      <w:r w:rsidRPr="0015676C">
        <w:rPr>
          <w:lang w:val="en-US"/>
        </w:rPr>
        <w:t>IS-LM</w:t>
      </w:r>
    </w:p>
    <w:p w:rsidR="008C76FB" w:rsidRDefault="008C76FB" w:rsidP="008C76FB">
      <w:pPr>
        <w:pStyle w:val="ListParagraph"/>
        <w:numPr>
          <w:ilvl w:val="1"/>
          <w:numId w:val="5"/>
        </w:numPr>
        <w:rPr>
          <w:lang w:val="en-US"/>
        </w:rPr>
      </w:pPr>
      <w:r>
        <w:rPr>
          <w:lang w:val="en-US"/>
        </w:rPr>
        <w:t>Derivation of IS-LM</w:t>
      </w:r>
    </w:p>
    <w:p w:rsidR="008C76FB" w:rsidRDefault="008C76FB" w:rsidP="008C76FB">
      <w:pPr>
        <w:pStyle w:val="ListParagraph"/>
        <w:numPr>
          <w:ilvl w:val="1"/>
          <w:numId w:val="5"/>
        </w:numPr>
        <w:rPr>
          <w:lang w:val="en-US"/>
        </w:rPr>
      </w:pPr>
      <w:r>
        <w:rPr>
          <w:lang w:val="en-US"/>
        </w:rPr>
        <w:t>Slopes of IS-LM</w:t>
      </w:r>
    </w:p>
    <w:p w:rsidR="008C76FB" w:rsidRDefault="008C76FB" w:rsidP="008C76FB">
      <w:pPr>
        <w:pStyle w:val="ListParagraph"/>
        <w:numPr>
          <w:ilvl w:val="1"/>
          <w:numId w:val="5"/>
        </w:numPr>
        <w:rPr>
          <w:lang w:val="en-US"/>
        </w:rPr>
      </w:pPr>
      <w:r>
        <w:rPr>
          <w:lang w:val="en-US"/>
        </w:rPr>
        <w:t>Applying IS-LM to analyses fiscal and monetary policy</w:t>
      </w:r>
    </w:p>
    <w:p w:rsidR="0015676C" w:rsidRPr="005A2BAD" w:rsidRDefault="008C76FB" w:rsidP="005A2BAD">
      <w:pPr>
        <w:pStyle w:val="ListParagraph"/>
        <w:numPr>
          <w:ilvl w:val="1"/>
          <w:numId w:val="5"/>
        </w:numPr>
        <w:rPr>
          <w:lang w:val="en-US"/>
        </w:rPr>
      </w:pPr>
      <w:r>
        <w:rPr>
          <w:lang w:val="en-US"/>
        </w:rPr>
        <w:t>Policy effectiveness</w:t>
      </w:r>
    </w:p>
    <w:p w:rsidR="0015676C" w:rsidRDefault="0015676C" w:rsidP="0015676C">
      <w:pPr>
        <w:pStyle w:val="ListParagraph"/>
        <w:numPr>
          <w:ilvl w:val="0"/>
          <w:numId w:val="5"/>
        </w:numPr>
        <w:rPr>
          <w:lang w:val="en-US"/>
        </w:rPr>
      </w:pPr>
      <w:r>
        <w:rPr>
          <w:lang w:val="en-US"/>
        </w:rPr>
        <w:t>AD-AS</w:t>
      </w:r>
    </w:p>
    <w:p w:rsidR="008C76FB" w:rsidRDefault="008C76FB" w:rsidP="008C76FB">
      <w:pPr>
        <w:pStyle w:val="ListParagraph"/>
        <w:numPr>
          <w:ilvl w:val="1"/>
          <w:numId w:val="5"/>
        </w:numPr>
        <w:rPr>
          <w:lang w:val="en-US"/>
        </w:rPr>
      </w:pPr>
      <w:r>
        <w:rPr>
          <w:lang w:val="en-US"/>
        </w:rPr>
        <w:t>Derivation of AD</w:t>
      </w:r>
      <w:r w:rsidR="005A2BAD">
        <w:rPr>
          <w:lang w:val="en-US"/>
        </w:rPr>
        <w:t xml:space="preserve">, and </w:t>
      </w:r>
      <w:r w:rsidR="00273B88">
        <w:rPr>
          <w:lang w:val="en-US"/>
        </w:rPr>
        <w:t>the</w:t>
      </w:r>
      <w:r w:rsidR="005A2BAD">
        <w:rPr>
          <w:lang w:val="en-US"/>
        </w:rPr>
        <w:t xml:space="preserve"> shift</w:t>
      </w:r>
      <w:r w:rsidR="00273B88">
        <w:rPr>
          <w:lang w:val="en-US"/>
        </w:rPr>
        <w:t xml:space="preserve"> in</w:t>
      </w:r>
      <w:r w:rsidR="005A2BAD">
        <w:rPr>
          <w:lang w:val="en-US"/>
        </w:rPr>
        <w:t xml:space="preserve"> AD</w:t>
      </w:r>
    </w:p>
    <w:p w:rsidR="008C76FB" w:rsidRDefault="008C76FB" w:rsidP="008C76FB">
      <w:pPr>
        <w:pStyle w:val="ListParagraph"/>
        <w:numPr>
          <w:ilvl w:val="1"/>
          <w:numId w:val="5"/>
        </w:numPr>
        <w:rPr>
          <w:lang w:val="en-US"/>
        </w:rPr>
      </w:pPr>
      <w:r>
        <w:rPr>
          <w:lang w:val="en-US"/>
        </w:rPr>
        <w:t xml:space="preserve">SR-AS </w:t>
      </w:r>
    </w:p>
    <w:p w:rsidR="005A2BAD" w:rsidRDefault="005A2BAD" w:rsidP="008C76FB">
      <w:pPr>
        <w:pStyle w:val="ListParagraph"/>
        <w:numPr>
          <w:ilvl w:val="2"/>
          <w:numId w:val="5"/>
        </w:numPr>
        <w:rPr>
          <w:lang w:val="en-US"/>
        </w:rPr>
      </w:pPr>
      <w:r>
        <w:rPr>
          <w:lang w:val="en-US"/>
        </w:rPr>
        <w:t>Rationale for the shape</w:t>
      </w:r>
      <w:r w:rsidR="00273B88">
        <w:rPr>
          <w:lang w:val="en-US"/>
        </w:rPr>
        <w:t>, and the shift in AS</w:t>
      </w:r>
    </w:p>
    <w:p w:rsidR="008C76FB" w:rsidRDefault="008C76FB" w:rsidP="008C76FB">
      <w:pPr>
        <w:pStyle w:val="ListParagraph"/>
        <w:numPr>
          <w:ilvl w:val="2"/>
          <w:numId w:val="5"/>
        </w:numPr>
        <w:rPr>
          <w:lang w:val="en-US"/>
        </w:rPr>
      </w:pPr>
      <w:r>
        <w:rPr>
          <w:lang w:val="en-US"/>
        </w:rPr>
        <w:t>Different portions of SR-AS</w:t>
      </w:r>
    </w:p>
    <w:p w:rsidR="008C76FB" w:rsidRDefault="008C76FB" w:rsidP="008C76FB">
      <w:pPr>
        <w:pStyle w:val="ListParagraph"/>
        <w:numPr>
          <w:ilvl w:val="1"/>
          <w:numId w:val="5"/>
        </w:numPr>
        <w:rPr>
          <w:lang w:val="en-US"/>
        </w:rPr>
      </w:pPr>
      <w:r>
        <w:rPr>
          <w:lang w:val="en-US"/>
        </w:rPr>
        <w:t>LRAS</w:t>
      </w:r>
    </w:p>
    <w:p w:rsidR="005A2BAD" w:rsidRDefault="005A2BAD" w:rsidP="008C76FB">
      <w:pPr>
        <w:pStyle w:val="ListParagraph"/>
        <w:numPr>
          <w:ilvl w:val="1"/>
          <w:numId w:val="5"/>
        </w:numPr>
        <w:rPr>
          <w:lang w:val="en-US"/>
        </w:rPr>
      </w:pPr>
      <w:r>
        <w:rPr>
          <w:lang w:val="en-US"/>
        </w:rPr>
        <w:t>Equilibrium between AD-AS (both SR and LR)</w:t>
      </w:r>
    </w:p>
    <w:p w:rsidR="005A2BAD" w:rsidRDefault="005A2BAD" w:rsidP="005A2BAD">
      <w:pPr>
        <w:pStyle w:val="ListParagraph"/>
        <w:numPr>
          <w:ilvl w:val="2"/>
          <w:numId w:val="5"/>
        </w:numPr>
        <w:rPr>
          <w:lang w:val="en-US"/>
        </w:rPr>
      </w:pPr>
      <w:r>
        <w:rPr>
          <w:lang w:val="en-US"/>
        </w:rPr>
        <w:t>Inflationary and recessionary gaps</w:t>
      </w:r>
    </w:p>
    <w:p w:rsidR="008C76FB" w:rsidRDefault="008C76FB" w:rsidP="008C76FB">
      <w:pPr>
        <w:pStyle w:val="ListParagraph"/>
        <w:numPr>
          <w:ilvl w:val="1"/>
          <w:numId w:val="5"/>
        </w:numPr>
        <w:rPr>
          <w:lang w:val="en-US"/>
        </w:rPr>
      </w:pPr>
      <w:r w:rsidRPr="008C76FB">
        <w:rPr>
          <w:lang w:val="en-US"/>
        </w:rPr>
        <w:t>Applica</w:t>
      </w:r>
      <w:r>
        <w:rPr>
          <w:lang w:val="en-US"/>
        </w:rPr>
        <w:t xml:space="preserve">tion of AD-AS to </w:t>
      </w:r>
      <w:r w:rsidR="00273B88">
        <w:rPr>
          <w:lang w:val="en-US"/>
        </w:rPr>
        <w:t>analyze</w:t>
      </w:r>
      <w:r>
        <w:rPr>
          <w:lang w:val="en-US"/>
        </w:rPr>
        <w:t xml:space="preserve"> inflation</w:t>
      </w:r>
    </w:p>
    <w:p w:rsidR="008C76FB" w:rsidRDefault="00273B88" w:rsidP="008C76FB">
      <w:pPr>
        <w:pStyle w:val="ListParagraph"/>
        <w:numPr>
          <w:ilvl w:val="1"/>
          <w:numId w:val="5"/>
        </w:numPr>
        <w:rPr>
          <w:lang w:val="en-US"/>
        </w:rPr>
      </w:pPr>
      <w:r>
        <w:rPr>
          <w:lang w:val="en-US"/>
        </w:rPr>
        <w:t>Application of AD-AS to analyze</w:t>
      </w:r>
      <w:r w:rsidR="008C76FB">
        <w:rPr>
          <w:lang w:val="en-US"/>
        </w:rPr>
        <w:t xml:space="preserve"> policy (both in SR and LR)</w:t>
      </w:r>
    </w:p>
    <w:p w:rsidR="0015676C" w:rsidRPr="005A2BAD" w:rsidRDefault="008C76FB" w:rsidP="005A2BAD">
      <w:pPr>
        <w:pStyle w:val="ListParagraph"/>
        <w:numPr>
          <w:ilvl w:val="2"/>
          <w:numId w:val="5"/>
        </w:numPr>
        <w:rPr>
          <w:lang w:val="en-US"/>
        </w:rPr>
      </w:pPr>
      <w:r>
        <w:rPr>
          <w:lang w:val="en-US"/>
        </w:rPr>
        <w:t>Crowding out effect (from the change in price)</w:t>
      </w:r>
    </w:p>
    <w:p w:rsidR="0015676C" w:rsidRDefault="0015676C" w:rsidP="0015676C">
      <w:pPr>
        <w:pStyle w:val="ListParagraph"/>
        <w:numPr>
          <w:ilvl w:val="0"/>
          <w:numId w:val="5"/>
        </w:numPr>
        <w:rPr>
          <w:lang w:val="en-US"/>
        </w:rPr>
      </w:pPr>
      <w:r>
        <w:rPr>
          <w:lang w:val="en-US"/>
        </w:rPr>
        <w:t>International trade</w:t>
      </w:r>
    </w:p>
    <w:p w:rsidR="008C76FB" w:rsidRDefault="008C76FB" w:rsidP="008C76FB">
      <w:pPr>
        <w:pStyle w:val="ListParagraph"/>
        <w:numPr>
          <w:ilvl w:val="1"/>
          <w:numId w:val="5"/>
        </w:numPr>
        <w:rPr>
          <w:lang w:val="en-US"/>
        </w:rPr>
      </w:pPr>
      <w:r>
        <w:rPr>
          <w:lang w:val="en-US"/>
        </w:rPr>
        <w:t>Free-trade VS protection</w:t>
      </w:r>
    </w:p>
    <w:p w:rsidR="008C76FB" w:rsidRDefault="008C76FB" w:rsidP="008C76FB">
      <w:pPr>
        <w:pStyle w:val="ListParagraph"/>
        <w:numPr>
          <w:ilvl w:val="1"/>
          <w:numId w:val="5"/>
        </w:numPr>
        <w:rPr>
          <w:lang w:val="en-US"/>
        </w:rPr>
      </w:pPr>
      <w:r>
        <w:rPr>
          <w:lang w:val="en-US"/>
        </w:rPr>
        <w:t>Balance of Payment (BOP)</w:t>
      </w:r>
    </w:p>
    <w:p w:rsidR="008C76FB" w:rsidRDefault="008C76FB" w:rsidP="008C76FB">
      <w:pPr>
        <w:pStyle w:val="ListParagraph"/>
        <w:numPr>
          <w:ilvl w:val="2"/>
          <w:numId w:val="5"/>
        </w:numPr>
        <w:rPr>
          <w:lang w:val="en-US"/>
        </w:rPr>
      </w:pPr>
      <w:r>
        <w:rPr>
          <w:lang w:val="en-US"/>
        </w:rPr>
        <w:t>Current account and capital account</w:t>
      </w:r>
    </w:p>
    <w:p w:rsidR="008C76FB" w:rsidRDefault="008C76FB" w:rsidP="008C76FB">
      <w:pPr>
        <w:pStyle w:val="ListParagraph"/>
        <w:numPr>
          <w:ilvl w:val="1"/>
          <w:numId w:val="5"/>
        </w:numPr>
        <w:rPr>
          <w:lang w:val="en-US"/>
        </w:rPr>
      </w:pPr>
      <w:r>
        <w:rPr>
          <w:lang w:val="en-US"/>
        </w:rPr>
        <w:t>The determination of exchange rate</w:t>
      </w:r>
    </w:p>
    <w:p w:rsidR="008C76FB" w:rsidRDefault="008C76FB" w:rsidP="008C76FB">
      <w:pPr>
        <w:pStyle w:val="ListParagraph"/>
        <w:numPr>
          <w:ilvl w:val="2"/>
          <w:numId w:val="5"/>
        </w:numPr>
        <w:rPr>
          <w:lang w:val="en-US"/>
        </w:rPr>
      </w:pPr>
      <w:r>
        <w:rPr>
          <w:lang w:val="en-US"/>
        </w:rPr>
        <w:t>Demand for a currency and its determinants</w:t>
      </w:r>
    </w:p>
    <w:p w:rsidR="008C76FB" w:rsidRDefault="008C76FB" w:rsidP="008C76FB">
      <w:pPr>
        <w:pStyle w:val="ListParagraph"/>
        <w:numPr>
          <w:ilvl w:val="2"/>
          <w:numId w:val="5"/>
        </w:numPr>
        <w:rPr>
          <w:lang w:val="en-US"/>
        </w:rPr>
      </w:pPr>
      <w:r>
        <w:rPr>
          <w:lang w:val="en-US"/>
        </w:rPr>
        <w:t>Supply of currency and its determinants</w:t>
      </w:r>
    </w:p>
    <w:p w:rsidR="0015676C" w:rsidRPr="005A2BAD" w:rsidRDefault="008C76FB" w:rsidP="0015676C">
      <w:pPr>
        <w:pStyle w:val="ListParagraph"/>
        <w:numPr>
          <w:ilvl w:val="2"/>
          <w:numId w:val="5"/>
        </w:numPr>
        <w:rPr>
          <w:lang w:val="en-US"/>
        </w:rPr>
      </w:pPr>
      <w:r>
        <w:rPr>
          <w:lang w:val="en-US"/>
        </w:rPr>
        <w:t xml:space="preserve">Determination of equilibrium exchange rate </w:t>
      </w:r>
    </w:p>
    <w:sectPr w:rsidR="0015676C" w:rsidRPr="005A2BAD" w:rsidSect="000A78A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161" w:rsidRDefault="00DB5161" w:rsidP="004376E5">
      <w:pPr>
        <w:spacing w:after="0" w:line="240" w:lineRule="auto"/>
      </w:pPr>
      <w:r>
        <w:separator/>
      </w:r>
    </w:p>
  </w:endnote>
  <w:endnote w:type="continuationSeparator" w:id="1">
    <w:p w:rsidR="00DB5161" w:rsidRDefault="00DB5161" w:rsidP="004376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96341"/>
      <w:docPartObj>
        <w:docPartGallery w:val="Page Numbers (Bottom of Page)"/>
        <w:docPartUnique/>
      </w:docPartObj>
    </w:sdtPr>
    <w:sdtContent>
      <w:p w:rsidR="006F047A" w:rsidRDefault="006F047A">
        <w:pPr>
          <w:pStyle w:val="Footer"/>
          <w:jc w:val="right"/>
        </w:pPr>
        <w:fldSimple w:instr=" PAGE   \* MERGEFORMAT ">
          <w:r w:rsidR="006523AC">
            <w:rPr>
              <w:noProof/>
            </w:rPr>
            <w:t>4</w:t>
          </w:r>
        </w:fldSimple>
      </w:p>
    </w:sdtContent>
  </w:sdt>
  <w:p w:rsidR="006F047A" w:rsidRDefault="006F04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161" w:rsidRDefault="00DB5161" w:rsidP="004376E5">
      <w:pPr>
        <w:spacing w:after="0" w:line="240" w:lineRule="auto"/>
      </w:pPr>
      <w:r>
        <w:separator/>
      </w:r>
    </w:p>
  </w:footnote>
  <w:footnote w:type="continuationSeparator" w:id="1">
    <w:p w:rsidR="00DB5161" w:rsidRDefault="00DB5161" w:rsidP="004376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6E5" w:rsidRPr="004376E5" w:rsidRDefault="004376E5" w:rsidP="004376E5">
    <w:pPr>
      <w:pStyle w:val="Header"/>
      <w:rPr>
        <w:lang w:val="en-US"/>
      </w:rPr>
    </w:pPr>
    <w:r>
      <w:rPr>
        <w:lang w:val="en-US"/>
      </w:rPr>
      <w:t>30 April 2014</w:t>
    </w:r>
    <w:r>
      <w:rPr>
        <w:lang w:val="en-US"/>
      </w:rPr>
      <w:tab/>
    </w:r>
    <w:r>
      <w:rPr>
        <w:lang w:val="en-US"/>
      </w:rPr>
      <w:tab/>
    </w:r>
    <w:r w:rsidRPr="004376E5">
      <w:rPr>
        <w:lang w:val="en-US"/>
      </w:rPr>
      <w:t>Thorn Pitidol</w:t>
    </w:r>
  </w:p>
  <w:p w:rsidR="004376E5" w:rsidRDefault="004376E5" w:rsidP="004376E5">
    <w:pPr>
      <w:pStyle w:val="Header"/>
      <w:rPr>
        <w:lang w:val="en-US"/>
      </w:rPr>
    </w:pPr>
  </w:p>
  <w:p w:rsidR="004376E5" w:rsidRPr="004376E5" w:rsidRDefault="004376E5">
    <w:pPr>
      <w:pStyle w:val="Header"/>
      <w:rPr>
        <w:lang w:val="en-US"/>
      </w:rPr>
    </w:pPr>
    <w:r>
      <w:rPr>
        <w:lang w:val="en-US"/>
      </w:rPr>
      <w:t>EE212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0F301B"/>
    <w:multiLevelType w:val="hybridMultilevel"/>
    <w:tmpl w:val="B918730A"/>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F95168"/>
    <w:multiLevelType w:val="hybridMultilevel"/>
    <w:tmpl w:val="1CF65FF6"/>
    <w:lvl w:ilvl="0" w:tplc="52BE9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972D6F"/>
    <w:multiLevelType w:val="hybridMultilevel"/>
    <w:tmpl w:val="FD80D7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B0F7876"/>
    <w:multiLevelType w:val="hybridMultilevel"/>
    <w:tmpl w:val="17F0C220"/>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7A07550"/>
    <w:multiLevelType w:val="hybridMultilevel"/>
    <w:tmpl w:val="57167C2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DC54CB"/>
    <w:rsid w:val="000A78AD"/>
    <w:rsid w:val="0015676C"/>
    <w:rsid w:val="00273B88"/>
    <w:rsid w:val="00393405"/>
    <w:rsid w:val="004376E5"/>
    <w:rsid w:val="00573D49"/>
    <w:rsid w:val="005A2BAD"/>
    <w:rsid w:val="006523AC"/>
    <w:rsid w:val="006F047A"/>
    <w:rsid w:val="008C76FB"/>
    <w:rsid w:val="00B97080"/>
    <w:rsid w:val="00C66599"/>
    <w:rsid w:val="00C75CCE"/>
    <w:rsid w:val="00DB5161"/>
    <w:rsid w:val="00DC54CB"/>
    <w:rsid w:val="00E42329"/>
    <w:rsid w:val="00EC24CC"/>
    <w:rsid w:val="00F03026"/>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GB"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8A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4CB"/>
    <w:pPr>
      <w:ind w:left="720"/>
      <w:contextualSpacing/>
    </w:pPr>
  </w:style>
  <w:style w:type="paragraph" w:styleId="Header">
    <w:name w:val="header"/>
    <w:basedOn w:val="Normal"/>
    <w:link w:val="HeaderChar"/>
    <w:uiPriority w:val="99"/>
    <w:semiHidden/>
    <w:unhideWhenUsed/>
    <w:rsid w:val="004376E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376E5"/>
  </w:style>
  <w:style w:type="paragraph" w:styleId="Footer">
    <w:name w:val="footer"/>
    <w:basedOn w:val="Normal"/>
    <w:link w:val="FooterChar"/>
    <w:uiPriority w:val="99"/>
    <w:unhideWhenUsed/>
    <w:rsid w:val="00437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6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4</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Thorn</dc:creator>
  <cp:lastModifiedBy>Thorn</cp:lastModifiedBy>
  <cp:revision>7</cp:revision>
  <cp:lastPrinted>2014-04-30T17:01:00Z</cp:lastPrinted>
  <dcterms:created xsi:type="dcterms:W3CDTF">2014-04-30T15:25:00Z</dcterms:created>
  <dcterms:modified xsi:type="dcterms:W3CDTF">2014-04-30T17:26:00Z</dcterms:modified>
</cp:coreProperties>
</file>