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3C" w:rsidRDefault="00517E3C" w:rsidP="00E45C95">
      <w:pPr>
        <w:spacing w:line="360" w:lineRule="auto"/>
        <w:jc w:val="center"/>
        <w:rPr>
          <w:b/>
          <w:bCs/>
          <w:sz w:val="32"/>
          <w:szCs w:val="32"/>
        </w:rPr>
      </w:pPr>
    </w:p>
    <w:p w:rsidR="0055072A" w:rsidRPr="008D74C1" w:rsidRDefault="004E3F8A" w:rsidP="00E45C95">
      <w:pPr>
        <w:spacing w:line="360" w:lineRule="auto"/>
        <w:jc w:val="center"/>
        <w:rPr>
          <w:b/>
          <w:bCs/>
          <w:sz w:val="32"/>
          <w:szCs w:val="32"/>
        </w:rPr>
      </w:pPr>
      <w:r>
        <w:rPr>
          <w:b/>
          <w:bCs/>
          <w:sz w:val="44"/>
          <w:szCs w:val="44"/>
        </w:rPr>
        <w:t>LAW</w:t>
      </w:r>
    </w:p>
    <w:p w:rsidR="0055072A" w:rsidRPr="001E107B" w:rsidRDefault="0055072A" w:rsidP="00E45C95">
      <w:pPr>
        <w:spacing w:line="360" w:lineRule="auto"/>
        <w:jc w:val="center"/>
        <w:rPr>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Laws are rules made by the government that tell people in a society how they should act. While every society has some type of law, it can take many different forms depending on the given society. Stable societies depend on government officials to enforce the laws and the citizens to obey them.</w:t>
      </w:r>
    </w:p>
    <w:p w:rsidR="0055072A" w:rsidRDefault="0055072A" w:rsidP="00E45C95">
      <w:pPr>
        <w:pStyle w:val="bodytext1"/>
        <w:spacing w:line="360" w:lineRule="auto"/>
        <w:jc w:val="both"/>
        <w:rPr>
          <w:rFonts w:ascii="Times New Roman" w:hAnsi="Times New Roman"/>
          <w:sz w:val="24"/>
          <w:szCs w:val="24"/>
        </w:rPr>
      </w:pPr>
    </w:p>
    <w:p w:rsidR="00701D5A" w:rsidRPr="001E107B" w:rsidRDefault="00701D5A" w:rsidP="00E45C95">
      <w:pPr>
        <w:pStyle w:val="bodytext1"/>
        <w:spacing w:line="360" w:lineRule="auto"/>
        <w:jc w:val="both"/>
        <w:rPr>
          <w:rFonts w:ascii="Times New Roman" w:hAnsi="Times New Roman"/>
          <w:sz w:val="24"/>
          <w:szCs w:val="24"/>
        </w:rPr>
      </w:pPr>
    </w:p>
    <w:p w:rsidR="00701D5A" w:rsidRDefault="0055072A" w:rsidP="00E45C95">
      <w:pPr>
        <w:pStyle w:val="bodytext1"/>
        <w:spacing w:line="360" w:lineRule="auto"/>
        <w:jc w:val="both"/>
        <w:rPr>
          <w:rFonts w:ascii="Times New Roman" w:hAnsi="Times New Roman"/>
          <w:sz w:val="24"/>
          <w:szCs w:val="24"/>
          <w:cs/>
        </w:rPr>
      </w:pPr>
      <w:r w:rsidRPr="001E107B">
        <w:rPr>
          <w:rStyle w:val="Strong"/>
          <w:rFonts w:ascii="Times New Roman" w:hAnsi="Times New Roman"/>
          <w:sz w:val="24"/>
          <w:szCs w:val="24"/>
        </w:rPr>
        <w:t>Laws and Values</w:t>
      </w:r>
      <w:proofErr w:type="gramStart"/>
      <w:r w:rsidRPr="001E107B">
        <w:rPr>
          <w:rFonts w:ascii="Times New Roman" w:hAnsi="Times New Roman"/>
          <w:sz w:val="24"/>
          <w:szCs w:val="24"/>
        </w:rPr>
        <w:t>  Laws</w:t>
      </w:r>
      <w:proofErr w:type="gramEnd"/>
      <w:r w:rsidRPr="001E107B">
        <w:rPr>
          <w:rFonts w:ascii="Times New Roman" w:hAnsi="Times New Roman"/>
          <w:sz w:val="24"/>
          <w:szCs w:val="24"/>
        </w:rPr>
        <w:t xml:space="preserve"> generally reflect people's ideas about right and wrong. However, not everything that is immoral is illegal. Laws often change over time as a society's values change. </w:t>
      </w:r>
    </w:p>
    <w:p w:rsidR="008940C3"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Goals of </w:t>
      </w:r>
      <w:r w:rsidR="00701D5A">
        <w:rPr>
          <w:rFonts w:ascii="Times New Roman" w:hAnsi="Times New Roman"/>
          <w:sz w:val="24"/>
          <w:szCs w:val="24"/>
        </w:rPr>
        <w:t xml:space="preserve">Thailand’s </w:t>
      </w:r>
      <w:r w:rsidRPr="001E107B">
        <w:rPr>
          <w:rFonts w:ascii="Times New Roman" w:hAnsi="Times New Roman"/>
          <w:sz w:val="24"/>
          <w:szCs w:val="24"/>
        </w:rPr>
        <w:t>legal system:</w:t>
      </w: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rPr>
        <w:t xml:space="preserve">Economic </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Moral</w:t>
      </w:r>
    </w:p>
    <w:p w:rsidR="008940C3" w:rsidRDefault="008940C3" w:rsidP="00E45C95">
      <w:pPr>
        <w:pStyle w:val="bodytext1"/>
        <w:spacing w:line="360" w:lineRule="auto"/>
        <w:jc w:val="both"/>
        <w:rPr>
          <w:rFonts w:ascii="Times New Roman" w:hAnsi="Times New Roman"/>
          <w:sz w:val="24"/>
          <w:szCs w:val="24"/>
          <w:lang w:val="en-US"/>
        </w:rPr>
      </w:pPr>
    </w:p>
    <w:p w:rsid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Political</w:t>
      </w:r>
    </w:p>
    <w:p w:rsidR="008940C3" w:rsidRDefault="008940C3" w:rsidP="00E45C95">
      <w:pPr>
        <w:pStyle w:val="bodytext1"/>
        <w:spacing w:line="360" w:lineRule="auto"/>
        <w:jc w:val="both"/>
        <w:rPr>
          <w:rFonts w:ascii="Times New Roman" w:hAnsi="Times New Roman"/>
          <w:sz w:val="24"/>
          <w:szCs w:val="24"/>
          <w:lang w:val="en-US"/>
        </w:rPr>
      </w:pPr>
    </w:p>
    <w:p w:rsidR="008940C3" w:rsidRPr="008940C3" w:rsidRDefault="008940C3"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Social</w:t>
      </w:r>
    </w:p>
    <w:p w:rsidR="003C186E" w:rsidRDefault="003C186E" w:rsidP="00E45C95">
      <w:pPr>
        <w:pStyle w:val="bodytext1"/>
        <w:spacing w:line="360" w:lineRule="auto"/>
        <w:jc w:val="both"/>
        <w:rPr>
          <w:rFonts w:ascii="Times New Roman" w:hAnsi="Times New Roman"/>
          <w:sz w:val="24"/>
          <w:szCs w:val="24"/>
        </w:rPr>
      </w:pPr>
    </w:p>
    <w:p w:rsidR="003C186E" w:rsidRDefault="003C186E" w:rsidP="00E45C95">
      <w:pPr>
        <w:pStyle w:val="bodytext1"/>
        <w:spacing w:line="360" w:lineRule="auto"/>
        <w:jc w:val="both"/>
        <w:rPr>
          <w:rFonts w:ascii="Times New Roman" w:hAnsi="Times New Roman"/>
          <w:sz w:val="24"/>
          <w:szCs w:val="24"/>
        </w:rPr>
      </w:pPr>
    </w:p>
    <w:p w:rsidR="008940C3" w:rsidRDefault="0030136C" w:rsidP="00E45C95">
      <w:pPr>
        <w:pStyle w:val="bodytext1"/>
        <w:spacing w:line="360" w:lineRule="auto"/>
        <w:jc w:val="both"/>
        <w:rPr>
          <w:rFonts w:ascii="Times New Roman" w:hAnsi="Times New Roman"/>
          <w:sz w:val="24"/>
          <w:szCs w:val="24"/>
        </w:rPr>
      </w:pPr>
      <w:r>
        <w:rPr>
          <w:rFonts w:ascii="Times New Roman" w:hAnsi="Times New Roman"/>
          <w:sz w:val="24"/>
          <w:szCs w:val="24"/>
        </w:rPr>
        <w:lastRenderedPageBreak/>
        <w:t>Functions of punishment:</w:t>
      </w:r>
    </w:p>
    <w:p w:rsidR="00157585"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1.</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2.</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3.</w:t>
      </w:r>
      <w:r w:rsidR="00985593">
        <w:rPr>
          <w:rFonts w:ascii="Times New Roman" w:hAnsi="Times New Roman"/>
          <w:sz w:val="24"/>
          <w:szCs w:val="24"/>
        </w:rPr>
        <w:t xml:space="preserve">  </w:t>
      </w:r>
    </w:p>
    <w:p w:rsidR="00397D14"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4.</w:t>
      </w:r>
      <w:r w:rsidR="00985593">
        <w:rPr>
          <w:rFonts w:ascii="Times New Roman" w:hAnsi="Times New Roman"/>
          <w:sz w:val="24"/>
          <w:szCs w:val="24"/>
        </w:rPr>
        <w:t xml:space="preserve">  </w:t>
      </w:r>
    </w:p>
    <w:p w:rsidR="00335017" w:rsidRDefault="00335017"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Kinds of Laws</w:t>
      </w:r>
      <w:proofErr w:type="gramStart"/>
      <w:r w:rsidRPr="001E107B">
        <w:rPr>
          <w:rFonts w:ascii="Times New Roman" w:hAnsi="Times New Roman"/>
          <w:sz w:val="24"/>
          <w:szCs w:val="24"/>
        </w:rPr>
        <w:t>  Law</w:t>
      </w:r>
      <w:proofErr w:type="gramEnd"/>
      <w:r w:rsidRPr="001E107B">
        <w:rPr>
          <w:rFonts w:ascii="Times New Roman" w:hAnsi="Times New Roman"/>
          <w:sz w:val="24"/>
          <w:szCs w:val="24"/>
        </w:rPr>
        <w:t xml:space="preserve"> can be divided into two major categories: civil and criminal. Criminal laws regulate public conduct. In a criminal case, the government brings legal action against a person and imposes a penalty. Civil laws regulate relations between private individuals and may be enforced in a civil action by a private citizen (or group) who feels wronged. Sometimes the same act or wrong can be tried as both a civil and criminal case. However, criminal cases require a higher standard of evidence for conviction than civil cases, because the penalties are more severe.</w:t>
      </w:r>
    </w:p>
    <w:p w:rsidR="00701D5A" w:rsidRDefault="00701D5A" w:rsidP="00E45C95">
      <w:pPr>
        <w:pStyle w:val="bodytext1"/>
        <w:spacing w:line="360" w:lineRule="auto"/>
        <w:jc w:val="both"/>
        <w:rPr>
          <w:rFonts w:ascii="Times New Roman" w:hAnsi="Times New Roman"/>
          <w:sz w:val="24"/>
          <w:szCs w:val="24"/>
        </w:rPr>
      </w:pPr>
    </w:p>
    <w:p w:rsidR="00701D5A" w:rsidRPr="00701D5A" w:rsidRDefault="00701D5A" w:rsidP="00E45C95">
      <w:pPr>
        <w:pStyle w:val="bodytext1"/>
        <w:spacing w:line="360" w:lineRule="auto"/>
        <w:jc w:val="both"/>
        <w:rPr>
          <w:rFonts w:ascii="Times New Roman" w:hAnsi="Times New Roman"/>
          <w:b/>
          <w:sz w:val="24"/>
          <w:szCs w:val="24"/>
        </w:rPr>
      </w:pPr>
      <w:r w:rsidRPr="00701D5A">
        <w:rPr>
          <w:rFonts w:ascii="Times New Roman" w:hAnsi="Times New Roman"/>
          <w:b/>
          <w:sz w:val="24"/>
          <w:szCs w:val="24"/>
        </w:rPr>
        <w:t>What is the difference between Criminal and Civil law?</w:t>
      </w:r>
    </w:p>
    <w:p w:rsidR="0055072A" w:rsidRPr="00701D5A" w:rsidRDefault="0055072A" w:rsidP="00E45C95">
      <w:pPr>
        <w:spacing w:line="360" w:lineRule="auto"/>
        <w:jc w:val="both"/>
        <w:rPr>
          <w:b/>
          <w:szCs w:val="24"/>
        </w:rPr>
      </w:pPr>
      <w:r w:rsidRPr="00701D5A">
        <w:rPr>
          <w:b/>
          <w:szCs w:val="24"/>
        </w:rPr>
        <w:t>Criminal Laws:</w:t>
      </w:r>
    </w:p>
    <w:p w:rsidR="0055072A" w:rsidRDefault="0055072A" w:rsidP="00E45C95">
      <w:pPr>
        <w:spacing w:line="360" w:lineRule="auto"/>
        <w:jc w:val="both"/>
        <w:rPr>
          <w:szCs w:val="24"/>
        </w:rPr>
      </w:pPr>
    </w:p>
    <w:p w:rsidR="00701D5A" w:rsidRDefault="0055072A" w:rsidP="00E45C95">
      <w:pPr>
        <w:spacing w:line="360" w:lineRule="auto"/>
        <w:jc w:val="both"/>
        <w:rPr>
          <w:szCs w:val="24"/>
        </w:rPr>
      </w:pPr>
      <w:r>
        <w:rPr>
          <w:szCs w:val="24"/>
        </w:rPr>
        <w:t xml:space="preserve">Prosecution </w:t>
      </w:r>
      <w:r w:rsidR="00397D14">
        <w:rPr>
          <w:szCs w:val="24"/>
        </w:rPr>
        <w:t xml:space="preserve">–Government </w:t>
      </w:r>
      <w:r w:rsidR="00701D5A">
        <w:rPr>
          <w:szCs w:val="24"/>
        </w:rPr>
        <w:t>P</w:t>
      </w:r>
      <w:r>
        <w:rPr>
          <w:szCs w:val="24"/>
        </w:rPr>
        <w:t xml:space="preserve">rosecutor </w:t>
      </w:r>
      <w:r w:rsidR="00397D14">
        <w:rPr>
          <w:szCs w:val="24"/>
        </w:rPr>
        <w:t>vs.</w:t>
      </w:r>
      <w:r>
        <w:rPr>
          <w:szCs w:val="24"/>
        </w:rPr>
        <w:t xml:space="preserve"> Defendant</w:t>
      </w:r>
    </w:p>
    <w:p w:rsidR="00701D5A" w:rsidRDefault="00701D5A" w:rsidP="00E45C95">
      <w:pPr>
        <w:spacing w:line="360" w:lineRule="auto"/>
        <w:jc w:val="both"/>
        <w:rPr>
          <w:szCs w:val="24"/>
        </w:rPr>
      </w:pPr>
    </w:p>
    <w:p w:rsidR="0055072A" w:rsidRDefault="0055072A" w:rsidP="00E45C95">
      <w:pPr>
        <w:spacing w:line="360" w:lineRule="auto"/>
        <w:jc w:val="both"/>
        <w:rPr>
          <w:szCs w:val="24"/>
        </w:rPr>
      </w:pPr>
      <w:proofErr w:type="gramStart"/>
      <w:r>
        <w:rPr>
          <w:szCs w:val="24"/>
        </w:rPr>
        <w:t>guilty</w:t>
      </w:r>
      <w:proofErr w:type="gramEnd"/>
      <w:r>
        <w:rPr>
          <w:szCs w:val="24"/>
        </w:rPr>
        <w:t xml:space="preserve"> or not guilty</w:t>
      </w:r>
    </w:p>
    <w:p w:rsidR="00701D5A" w:rsidRPr="001E107B"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 xml:space="preserve">Disputes between </w:t>
      </w:r>
      <w:r w:rsidR="00701D5A">
        <w:rPr>
          <w:szCs w:val="24"/>
        </w:rPr>
        <w:t xml:space="preserve">the </w:t>
      </w:r>
      <w:r>
        <w:rPr>
          <w:szCs w:val="24"/>
        </w:rPr>
        <w:t>government and other parties</w:t>
      </w:r>
    </w:p>
    <w:p w:rsidR="00701D5A" w:rsidRDefault="00701D5A" w:rsidP="00E45C95">
      <w:pPr>
        <w:spacing w:line="360" w:lineRule="auto"/>
        <w:jc w:val="both"/>
        <w:rPr>
          <w:szCs w:val="24"/>
        </w:rPr>
      </w:pPr>
    </w:p>
    <w:p w:rsidR="0055072A" w:rsidRDefault="0055072A" w:rsidP="00E45C95">
      <w:pPr>
        <w:spacing w:line="360" w:lineRule="auto"/>
        <w:jc w:val="both"/>
        <w:rPr>
          <w:szCs w:val="24"/>
        </w:rPr>
      </w:pPr>
      <w:r>
        <w:rPr>
          <w:szCs w:val="24"/>
        </w:rPr>
        <w:t>Penalty paid to government (society)</w:t>
      </w:r>
    </w:p>
    <w:p w:rsidR="00701D5A" w:rsidRPr="001E107B" w:rsidRDefault="00701D5A" w:rsidP="00E45C95">
      <w:pPr>
        <w:spacing w:line="360" w:lineRule="auto"/>
        <w:jc w:val="both"/>
        <w:rPr>
          <w:szCs w:val="24"/>
        </w:rPr>
      </w:pPr>
    </w:p>
    <w:p w:rsidR="00761FCC" w:rsidRDefault="0055072A" w:rsidP="00761FCC">
      <w:pPr>
        <w:spacing w:line="360" w:lineRule="auto"/>
        <w:jc w:val="both"/>
        <w:rPr>
          <w:szCs w:val="24"/>
        </w:rPr>
      </w:pPr>
      <w:r>
        <w:rPr>
          <w:szCs w:val="24"/>
        </w:rPr>
        <w:t>Presumption of Innocence</w:t>
      </w:r>
    </w:p>
    <w:p w:rsidR="00576E7B" w:rsidRDefault="00576E7B" w:rsidP="00761FCC">
      <w:pPr>
        <w:spacing w:line="360" w:lineRule="auto"/>
        <w:jc w:val="both"/>
        <w:rPr>
          <w:szCs w:val="24"/>
        </w:rPr>
      </w:pPr>
    </w:p>
    <w:p w:rsidR="0055072A" w:rsidRPr="00761FCC" w:rsidRDefault="0055072A" w:rsidP="00761FCC">
      <w:pPr>
        <w:spacing w:line="360" w:lineRule="auto"/>
        <w:jc w:val="both"/>
        <w:rPr>
          <w:szCs w:val="24"/>
        </w:rPr>
      </w:pPr>
      <w:r w:rsidRPr="00701D5A">
        <w:rPr>
          <w:b/>
          <w:szCs w:val="24"/>
        </w:rPr>
        <w:lastRenderedPageBreak/>
        <w:t>Civil Laws:</w:t>
      </w:r>
    </w:p>
    <w:p w:rsidR="00701D5A" w:rsidRDefault="00701D5A" w:rsidP="00E45C95">
      <w:pPr>
        <w:spacing w:line="360" w:lineRule="auto"/>
        <w:rPr>
          <w:szCs w:val="24"/>
        </w:rPr>
      </w:pPr>
    </w:p>
    <w:p w:rsidR="00701D5A" w:rsidRDefault="0055072A" w:rsidP="00E45C95">
      <w:pPr>
        <w:spacing w:line="360" w:lineRule="auto"/>
        <w:rPr>
          <w:szCs w:val="24"/>
        </w:rPr>
      </w:pPr>
      <w:r>
        <w:rPr>
          <w:szCs w:val="24"/>
        </w:rPr>
        <w:t xml:space="preserve">Plaintiff </w:t>
      </w:r>
      <w:proofErr w:type="spellStart"/>
      <w:r>
        <w:rPr>
          <w:szCs w:val="24"/>
        </w:rPr>
        <w:t>vs</w:t>
      </w:r>
      <w:proofErr w:type="spellEnd"/>
      <w:r>
        <w:rPr>
          <w:szCs w:val="24"/>
        </w:rPr>
        <w:t xml:space="preserve"> Defendant</w:t>
      </w:r>
    </w:p>
    <w:p w:rsidR="00701D5A" w:rsidRDefault="00701D5A" w:rsidP="00E45C95">
      <w:pPr>
        <w:spacing w:line="360" w:lineRule="auto"/>
        <w:rPr>
          <w:szCs w:val="24"/>
        </w:rPr>
      </w:pPr>
    </w:p>
    <w:p w:rsidR="0055072A" w:rsidRDefault="00701D5A" w:rsidP="00E45C95">
      <w:pPr>
        <w:spacing w:line="360" w:lineRule="auto"/>
        <w:rPr>
          <w:szCs w:val="24"/>
        </w:rPr>
      </w:pPr>
      <w:r>
        <w:rPr>
          <w:szCs w:val="24"/>
        </w:rPr>
        <w:t>L</w:t>
      </w:r>
      <w:r w:rsidR="0055072A">
        <w:rPr>
          <w:szCs w:val="24"/>
        </w:rPr>
        <w:t>iable or not liable</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Disputes between parties other than </w:t>
      </w:r>
      <w:r w:rsidR="00701D5A">
        <w:rPr>
          <w:szCs w:val="24"/>
        </w:rPr>
        <w:t xml:space="preserve">the </w:t>
      </w:r>
      <w:r>
        <w:rPr>
          <w:szCs w:val="24"/>
        </w:rPr>
        <w:t>government</w:t>
      </w:r>
      <w:r w:rsidR="00761FCC">
        <w:rPr>
          <w:szCs w:val="24"/>
        </w:rPr>
        <w:t xml:space="preserve"> (usually)</w:t>
      </w:r>
    </w:p>
    <w:p w:rsidR="00701D5A" w:rsidRDefault="00701D5A" w:rsidP="00E45C95">
      <w:pPr>
        <w:spacing w:line="360" w:lineRule="auto"/>
        <w:rPr>
          <w:szCs w:val="24"/>
        </w:rPr>
      </w:pPr>
    </w:p>
    <w:p w:rsidR="0055072A" w:rsidRDefault="0055072A" w:rsidP="00E45C95">
      <w:pPr>
        <w:spacing w:line="360" w:lineRule="auto"/>
        <w:rPr>
          <w:szCs w:val="24"/>
        </w:rPr>
      </w:pPr>
      <w:r>
        <w:rPr>
          <w:szCs w:val="24"/>
        </w:rPr>
        <w:t xml:space="preserve">Penalty paid by </w:t>
      </w:r>
      <w:r w:rsidR="00701D5A">
        <w:rPr>
          <w:szCs w:val="24"/>
        </w:rPr>
        <w:t xml:space="preserve">the </w:t>
      </w:r>
      <w:r>
        <w:rPr>
          <w:szCs w:val="24"/>
        </w:rPr>
        <w:t xml:space="preserve">losing party to </w:t>
      </w:r>
      <w:r w:rsidR="00701D5A">
        <w:rPr>
          <w:szCs w:val="24"/>
        </w:rPr>
        <w:t xml:space="preserve">the </w:t>
      </w:r>
      <w:r>
        <w:rPr>
          <w:szCs w:val="24"/>
        </w:rPr>
        <w:t xml:space="preserve">winning party </w:t>
      </w:r>
    </w:p>
    <w:p w:rsidR="00761FCC" w:rsidRDefault="00761FCC" w:rsidP="00E45C95">
      <w:pPr>
        <w:spacing w:line="360" w:lineRule="auto"/>
        <w:rPr>
          <w:szCs w:val="24"/>
        </w:rPr>
      </w:pPr>
    </w:p>
    <w:p w:rsidR="00490B86" w:rsidRDefault="00490B86" w:rsidP="00E45C95">
      <w:pPr>
        <w:spacing w:line="360" w:lineRule="auto"/>
        <w:rPr>
          <w:szCs w:val="24"/>
        </w:rPr>
      </w:pPr>
      <w:r>
        <w:rPr>
          <w:szCs w:val="24"/>
        </w:rPr>
        <w:t xml:space="preserve">If the defendant loses they are LIABLE  </w:t>
      </w: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Default="0055072A" w:rsidP="00E45C95">
      <w:pPr>
        <w:spacing w:line="360" w:lineRule="auto"/>
        <w:jc w:val="center"/>
        <w:rPr>
          <w:szCs w:val="24"/>
        </w:rPr>
      </w:pPr>
    </w:p>
    <w:p w:rsidR="0055072A" w:rsidRPr="00701D5A" w:rsidRDefault="0055072A" w:rsidP="00E45C95">
      <w:pPr>
        <w:spacing w:line="360" w:lineRule="auto"/>
        <w:jc w:val="center"/>
        <w:rPr>
          <w:sz w:val="32"/>
          <w:szCs w:val="32"/>
        </w:rPr>
      </w:pPr>
      <w:r w:rsidRPr="00701D5A">
        <w:rPr>
          <w:sz w:val="32"/>
          <w:szCs w:val="32"/>
        </w:rPr>
        <w:t xml:space="preserve"> Criminal Law</w:t>
      </w:r>
    </w:p>
    <w:p w:rsidR="0055072A" w:rsidRPr="001E107B" w:rsidRDefault="0055072A" w:rsidP="00E45C95">
      <w:pPr>
        <w:spacing w:line="360" w:lineRule="auto"/>
        <w:jc w:val="center"/>
        <w:rPr>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General Considerations</w:t>
      </w:r>
      <w:proofErr w:type="gramStart"/>
      <w:r w:rsidRPr="001E107B">
        <w:rPr>
          <w:rFonts w:ascii="Times New Roman" w:hAnsi="Times New Roman"/>
          <w:sz w:val="24"/>
          <w:szCs w:val="24"/>
        </w:rPr>
        <w:t>  Every</w:t>
      </w:r>
      <w:proofErr w:type="gramEnd"/>
      <w:r w:rsidRPr="001E107B">
        <w:rPr>
          <w:rFonts w:ascii="Times New Roman" w:hAnsi="Times New Roman"/>
          <w:sz w:val="24"/>
          <w:szCs w:val="24"/>
        </w:rPr>
        <w:t xml:space="preserve"> crime is made up of certain elements. At trial, each element of a particular crime must be proven </w:t>
      </w:r>
      <w:r w:rsidRPr="00761FCC">
        <w:rPr>
          <w:rFonts w:ascii="Times New Roman" w:hAnsi="Times New Roman"/>
          <w:b/>
          <w:sz w:val="24"/>
          <w:szCs w:val="24"/>
        </w:rPr>
        <w:t>beyond a reasonable doubt</w:t>
      </w:r>
      <w:r w:rsidRPr="001E107B">
        <w:rPr>
          <w:rFonts w:ascii="Times New Roman" w:hAnsi="Times New Roman"/>
          <w:sz w:val="24"/>
          <w:szCs w:val="24"/>
        </w:rPr>
        <w:t xml:space="preserve"> in order to convict a person. A single act can be both a criminal and a civil wrong. For example, the state can prosecute and punish the person for the crime, and the injured person can sue for damages in civil court.</w:t>
      </w:r>
    </w:p>
    <w:p w:rsidR="00335017" w:rsidRDefault="00335017"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Parties to Crimes</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person who commits a crime is called the </w:t>
      </w:r>
      <w:r w:rsidRPr="001E107B">
        <w:rPr>
          <w:rFonts w:ascii="Times New Roman" w:hAnsi="Times New Roman"/>
          <w:b/>
          <w:bCs/>
          <w:sz w:val="24"/>
          <w:szCs w:val="24"/>
        </w:rPr>
        <w:t>principal</w:t>
      </w:r>
      <w:r w:rsidRPr="001E107B">
        <w:rPr>
          <w:rFonts w:ascii="Times New Roman" w:hAnsi="Times New Roman"/>
          <w:sz w:val="24"/>
          <w:szCs w:val="24"/>
        </w:rPr>
        <w:t xml:space="preserve">. An accomplice is the person who helps the principal </w:t>
      </w:r>
      <w:r w:rsidR="00761FCC" w:rsidRPr="001E107B">
        <w:rPr>
          <w:rFonts w:ascii="Times New Roman" w:hAnsi="Times New Roman"/>
          <w:sz w:val="24"/>
          <w:szCs w:val="24"/>
        </w:rPr>
        <w:t>commits</w:t>
      </w:r>
      <w:r w:rsidRPr="001E107B">
        <w:rPr>
          <w:rFonts w:ascii="Times New Roman" w:hAnsi="Times New Roman"/>
          <w:sz w:val="24"/>
          <w:szCs w:val="24"/>
        </w:rPr>
        <w:t xml:space="preserve"> the crime. The </w:t>
      </w:r>
      <w:r w:rsidRPr="001E107B">
        <w:rPr>
          <w:rFonts w:ascii="Times New Roman" w:hAnsi="Times New Roman"/>
          <w:b/>
          <w:bCs/>
          <w:sz w:val="24"/>
          <w:szCs w:val="24"/>
        </w:rPr>
        <w:t>accomplice</w:t>
      </w:r>
      <w:r w:rsidRPr="001E107B">
        <w:rPr>
          <w:rFonts w:ascii="Times New Roman" w:hAnsi="Times New Roman"/>
          <w:sz w:val="24"/>
          <w:szCs w:val="24"/>
        </w:rPr>
        <w:t xml:space="preserve"> can be charged with the same crime as the principal. A person who helps organize the crime but is not present when it occurs is called an </w:t>
      </w:r>
      <w:r w:rsidRPr="001E107B">
        <w:rPr>
          <w:rFonts w:ascii="Times New Roman" w:hAnsi="Times New Roman"/>
          <w:b/>
          <w:bCs/>
          <w:sz w:val="24"/>
          <w:szCs w:val="24"/>
        </w:rPr>
        <w:t>accessory before the fact</w:t>
      </w:r>
      <w:r w:rsidRPr="001E107B">
        <w:rPr>
          <w:rFonts w:ascii="Times New Roman" w:hAnsi="Times New Roman"/>
          <w:sz w:val="24"/>
          <w:szCs w:val="24"/>
        </w:rPr>
        <w:t xml:space="preserve">. This person can usually be charged with the same crime as the principal. An </w:t>
      </w:r>
      <w:r w:rsidRPr="001E107B">
        <w:rPr>
          <w:rFonts w:ascii="Times New Roman" w:hAnsi="Times New Roman"/>
          <w:b/>
          <w:bCs/>
          <w:sz w:val="24"/>
          <w:szCs w:val="24"/>
        </w:rPr>
        <w:t>accessory after the fact</w:t>
      </w:r>
      <w:r w:rsidRPr="001E107B">
        <w:rPr>
          <w:rFonts w:ascii="Times New Roman" w:hAnsi="Times New Roman"/>
          <w:sz w:val="24"/>
          <w:szCs w:val="24"/>
        </w:rPr>
        <w:t xml:space="preserve"> is a person who learns about a crime after it has occurred and helps the principal or accomplice to avoid capture. This person is not charged with the original crime but may be charged with harbouring a fugitive or obstructing justice.</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Crimes of Omission</w:t>
      </w:r>
      <w:proofErr w:type="gramStart"/>
      <w:r w:rsidRPr="001E107B">
        <w:rPr>
          <w:rFonts w:ascii="Times New Roman" w:hAnsi="Times New Roman"/>
          <w:sz w:val="24"/>
          <w:szCs w:val="24"/>
        </w:rPr>
        <w:t>  Most</w:t>
      </w:r>
      <w:proofErr w:type="gramEnd"/>
      <w:r w:rsidRPr="001E107B">
        <w:rPr>
          <w:rFonts w:ascii="Times New Roman" w:hAnsi="Times New Roman"/>
          <w:sz w:val="24"/>
          <w:szCs w:val="24"/>
        </w:rPr>
        <w:t xml:space="preserve"> crimes occur when a person does something that violates the law. In a few cases, however, </w:t>
      </w:r>
      <w:r w:rsidRPr="001E107B">
        <w:rPr>
          <w:rStyle w:val="Emphasis"/>
          <w:rFonts w:ascii="Times New Roman" w:hAnsi="Times New Roman"/>
          <w:sz w:val="24"/>
          <w:szCs w:val="24"/>
        </w:rPr>
        <w:t>failing</w:t>
      </w:r>
      <w:r w:rsidRPr="001E107B">
        <w:rPr>
          <w:rFonts w:ascii="Times New Roman" w:hAnsi="Times New Roman"/>
          <w:sz w:val="24"/>
          <w:szCs w:val="24"/>
        </w:rPr>
        <w:t xml:space="preserve"> to act may be a crime if the person had a legal duty to act. This type of failure to act is known as omission.</w:t>
      </w:r>
    </w:p>
    <w:p w:rsidR="0055072A" w:rsidRDefault="0055072A"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3952DF" w:rsidRDefault="0055072A" w:rsidP="003952DF">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Preliminary Crimes</w:t>
      </w:r>
      <w:proofErr w:type="gramStart"/>
      <w:r w:rsidRPr="001E107B">
        <w:rPr>
          <w:rFonts w:ascii="Times New Roman" w:hAnsi="Times New Roman"/>
          <w:sz w:val="24"/>
          <w:szCs w:val="24"/>
        </w:rPr>
        <w:t>  Certain</w:t>
      </w:r>
      <w:proofErr w:type="gramEnd"/>
      <w:r w:rsidRPr="001E107B">
        <w:rPr>
          <w:rFonts w:ascii="Times New Roman" w:hAnsi="Times New Roman"/>
          <w:sz w:val="24"/>
          <w:szCs w:val="24"/>
        </w:rPr>
        <w:t xml:space="preserve"> actions take place before a crime is committed. These acts can be punished even if the crime is never completed. Three examples of preliminary crimes are </w:t>
      </w:r>
      <w:r w:rsidRPr="00397D14">
        <w:rPr>
          <w:rFonts w:ascii="Times New Roman" w:hAnsi="Times New Roman"/>
          <w:b/>
          <w:sz w:val="24"/>
          <w:szCs w:val="24"/>
        </w:rPr>
        <w:t>solicitation</w:t>
      </w:r>
      <w:r w:rsidRPr="001E107B">
        <w:rPr>
          <w:rFonts w:ascii="Times New Roman" w:hAnsi="Times New Roman"/>
          <w:sz w:val="24"/>
          <w:szCs w:val="24"/>
        </w:rPr>
        <w:t xml:space="preserve">, </w:t>
      </w:r>
      <w:r w:rsidRPr="00397D14">
        <w:rPr>
          <w:rFonts w:ascii="Times New Roman" w:hAnsi="Times New Roman"/>
          <w:b/>
          <w:sz w:val="24"/>
          <w:szCs w:val="24"/>
        </w:rPr>
        <w:t>attempt</w:t>
      </w:r>
      <w:r w:rsidRPr="001E107B">
        <w:rPr>
          <w:rFonts w:ascii="Times New Roman" w:hAnsi="Times New Roman"/>
          <w:sz w:val="24"/>
          <w:szCs w:val="24"/>
        </w:rPr>
        <w:t xml:space="preserve">, and </w:t>
      </w:r>
      <w:r w:rsidRPr="00397D14">
        <w:rPr>
          <w:rFonts w:ascii="Times New Roman" w:hAnsi="Times New Roman"/>
          <w:b/>
          <w:sz w:val="24"/>
          <w:szCs w:val="24"/>
        </w:rPr>
        <w:t>conspiracy</w:t>
      </w:r>
      <w:r w:rsidRPr="001E107B">
        <w:rPr>
          <w:rFonts w:ascii="Times New Roman" w:hAnsi="Times New Roman"/>
          <w:sz w:val="24"/>
          <w:szCs w:val="24"/>
        </w:rPr>
        <w:t xml:space="preserve">. </w:t>
      </w:r>
      <w:r w:rsidRPr="00397D14">
        <w:rPr>
          <w:rFonts w:ascii="Times New Roman" w:hAnsi="Times New Roman"/>
          <w:b/>
          <w:sz w:val="24"/>
          <w:szCs w:val="24"/>
        </w:rPr>
        <w:t>Solicitation</w:t>
      </w:r>
      <w:r w:rsidRPr="001E107B">
        <w:rPr>
          <w:rFonts w:ascii="Times New Roman" w:hAnsi="Times New Roman"/>
          <w:sz w:val="24"/>
          <w:szCs w:val="24"/>
        </w:rPr>
        <w:t xml:space="preserve"> involves one person asking another to participate in a crime. To be convicted for </w:t>
      </w:r>
      <w:r w:rsidRPr="00397D14">
        <w:rPr>
          <w:rFonts w:ascii="Times New Roman" w:hAnsi="Times New Roman"/>
          <w:b/>
          <w:sz w:val="24"/>
          <w:szCs w:val="24"/>
        </w:rPr>
        <w:t>attempt</w:t>
      </w:r>
      <w:r w:rsidRPr="001E107B">
        <w:rPr>
          <w:rFonts w:ascii="Times New Roman" w:hAnsi="Times New Roman"/>
          <w:sz w:val="24"/>
          <w:szCs w:val="24"/>
        </w:rPr>
        <w:t xml:space="preserve">, the accused person must have both intended to commit a crime and have taken a "substantial step" toward committing the crime. </w:t>
      </w:r>
      <w:r w:rsidR="003952DF">
        <w:rPr>
          <w:rFonts w:ascii="Times New Roman" w:hAnsi="Times New Roman"/>
          <w:sz w:val="24"/>
          <w:szCs w:val="24"/>
          <w:lang w:val="en-US"/>
        </w:rPr>
        <w:t xml:space="preserve">In the USA and many other countries, </w:t>
      </w:r>
      <w:r w:rsidR="003952DF">
        <w:rPr>
          <w:rFonts w:ascii="Times New Roman" w:hAnsi="Times New Roman"/>
          <w:sz w:val="24"/>
          <w:szCs w:val="24"/>
        </w:rPr>
        <w:t>a</w:t>
      </w:r>
      <w:r w:rsidRPr="001E107B">
        <w:rPr>
          <w:rFonts w:ascii="Times New Roman" w:hAnsi="Times New Roman"/>
          <w:sz w:val="24"/>
          <w:szCs w:val="24"/>
        </w:rPr>
        <w:t xml:space="preserve"> </w:t>
      </w:r>
      <w:r w:rsidRPr="00397D14">
        <w:rPr>
          <w:rFonts w:ascii="Times New Roman" w:hAnsi="Times New Roman"/>
          <w:b/>
          <w:sz w:val="24"/>
          <w:szCs w:val="24"/>
        </w:rPr>
        <w:t>conspiracy</w:t>
      </w:r>
      <w:r w:rsidRPr="001E107B">
        <w:rPr>
          <w:rFonts w:ascii="Times New Roman" w:hAnsi="Times New Roman"/>
          <w:sz w:val="24"/>
          <w:szCs w:val="24"/>
        </w:rPr>
        <w:t xml:space="preserve"> is an agreement between two or more people to commit a crime.</w:t>
      </w:r>
    </w:p>
    <w:p w:rsidR="00576E7B" w:rsidRDefault="00576E7B" w:rsidP="003952DF">
      <w:pPr>
        <w:pStyle w:val="bodytext1"/>
        <w:spacing w:line="360" w:lineRule="auto"/>
        <w:jc w:val="both"/>
        <w:rPr>
          <w:rFonts w:ascii="Times New Roman" w:hAnsi="Times New Roman"/>
          <w:sz w:val="24"/>
          <w:szCs w:val="24"/>
        </w:rPr>
      </w:pPr>
    </w:p>
    <w:p w:rsidR="00576E7B" w:rsidRDefault="00576E7B" w:rsidP="003952DF">
      <w:pPr>
        <w:pStyle w:val="bodytext1"/>
        <w:spacing w:line="360" w:lineRule="auto"/>
        <w:jc w:val="both"/>
        <w:rPr>
          <w:rFonts w:ascii="Times New Roman" w:hAnsi="Times New Roman"/>
          <w:sz w:val="24"/>
          <w:szCs w:val="24"/>
        </w:rPr>
      </w:pPr>
    </w:p>
    <w:p w:rsidR="00576E7B" w:rsidRDefault="00576E7B" w:rsidP="003952DF">
      <w:pPr>
        <w:pStyle w:val="bodytext1"/>
        <w:spacing w:line="360" w:lineRule="auto"/>
        <w:jc w:val="both"/>
        <w:rPr>
          <w:rFonts w:ascii="Times New Roman" w:hAnsi="Times New Roman"/>
          <w:sz w:val="24"/>
          <w:szCs w:val="24"/>
        </w:rPr>
      </w:pPr>
    </w:p>
    <w:p w:rsidR="00701D5A" w:rsidRPr="00701D5A" w:rsidRDefault="00701D5A" w:rsidP="00E45C95">
      <w:pPr>
        <w:spacing w:line="360" w:lineRule="auto"/>
        <w:jc w:val="both"/>
        <w:rPr>
          <w:color w:val="000000"/>
          <w:sz w:val="28"/>
          <w:lang w:val="en-GB" w:eastAsia="en-GB"/>
        </w:rPr>
      </w:pPr>
    </w:p>
    <w:p w:rsidR="0055072A" w:rsidRPr="00701D5A" w:rsidRDefault="0055072A" w:rsidP="00E45C95">
      <w:pPr>
        <w:spacing w:line="360" w:lineRule="auto"/>
        <w:jc w:val="center"/>
        <w:rPr>
          <w:sz w:val="28"/>
        </w:rPr>
      </w:pPr>
      <w:r w:rsidRPr="00701D5A">
        <w:rPr>
          <w:b/>
          <w:bCs/>
          <w:sz w:val="28"/>
        </w:rPr>
        <w:t xml:space="preserve">Crimes </w:t>
      </w:r>
      <w:proofErr w:type="gramStart"/>
      <w:r w:rsidRPr="00701D5A">
        <w:rPr>
          <w:b/>
          <w:bCs/>
          <w:sz w:val="28"/>
        </w:rPr>
        <w:t>Against</w:t>
      </w:r>
      <w:proofErr w:type="gramEnd"/>
      <w:r w:rsidRPr="00701D5A">
        <w:rPr>
          <w:b/>
          <w:bCs/>
          <w:sz w:val="28"/>
        </w:rPr>
        <w:t xml:space="preserve"> the Person</w:t>
      </w:r>
    </w:p>
    <w:p w:rsidR="0055072A" w:rsidRPr="001E107B" w:rsidRDefault="0055072A" w:rsidP="00E45C95">
      <w:pPr>
        <w:pStyle w:val="bodytext1"/>
        <w:spacing w:line="360" w:lineRule="auto"/>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Crimes against the person include </w:t>
      </w:r>
      <w:r w:rsidRPr="00397D14">
        <w:rPr>
          <w:rFonts w:ascii="Times New Roman" w:hAnsi="Times New Roman"/>
          <w:b/>
          <w:sz w:val="24"/>
          <w:szCs w:val="24"/>
        </w:rPr>
        <w:t>homicide</w:t>
      </w:r>
      <w:r w:rsidRPr="001E107B">
        <w:rPr>
          <w:rFonts w:ascii="Times New Roman" w:hAnsi="Times New Roman"/>
          <w:sz w:val="24"/>
          <w:szCs w:val="24"/>
        </w:rPr>
        <w:t xml:space="preserve">, </w:t>
      </w:r>
      <w:r w:rsidRPr="00397D14">
        <w:rPr>
          <w:rFonts w:ascii="Times New Roman" w:hAnsi="Times New Roman"/>
          <w:b/>
          <w:sz w:val="24"/>
          <w:szCs w:val="24"/>
        </w:rPr>
        <w:t>assault</w:t>
      </w:r>
      <w:r w:rsidRPr="001E107B">
        <w:rPr>
          <w:rFonts w:ascii="Times New Roman" w:hAnsi="Times New Roman"/>
          <w:sz w:val="24"/>
          <w:szCs w:val="24"/>
        </w:rPr>
        <w:t xml:space="preserve">, </w:t>
      </w:r>
      <w:r w:rsidRPr="00397D14">
        <w:rPr>
          <w:rFonts w:ascii="Times New Roman" w:hAnsi="Times New Roman"/>
          <w:b/>
          <w:sz w:val="24"/>
          <w:szCs w:val="24"/>
        </w:rPr>
        <w:t>battery</w:t>
      </w:r>
      <w:r w:rsidRPr="001E107B">
        <w:rPr>
          <w:rFonts w:ascii="Times New Roman" w:hAnsi="Times New Roman"/>
          <w:sz w:val="24"/>
          <w:szCs w:val="24"/>
        </w:rPr>
        <w:t xml:space="preserve">, and </w:t>
      </w:r>
      <w:r w:rsidRPr="00397D14">
        <w:rPr>
          <w:rFonts w:ascii="Times New Roman" w:hAnsi="Times New Roman"/>
          <w:b/>
          <w:sz w:val="24"/>
          <w:szCs w:val="24"/>
        </w:rPr>
        <w:t>rape</w:t>
      </w:r>
      <w:r w:rsidRPr="001E107B">
        <w:rPr>
          <w:rFonts w:ascii="Times New Roman" w:hAnsi="Times New Roman"/>
          <w:sz w:val="24"/>
          <w:szCs w:val="24"/>
        </w:rPr>
        <w:t>. They are all serious offenses that can result in harsh punishments.</w:t>
      </w: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Homicide</w:t>
      </w:r>
      <w:proofErr w:type="gramStart"/>
      <w:r w:rsidRPr="001E107B">
        <w:rPr>
          <w:rFonts w:ascii="Times New Roman" w:hAnsi="Times New Roman"/>
          <w:sz w:val="24"/>
          <w:szCs w:val="24"/>
        </w:rPr>
        <w:t>  Homicide</w:t>
      </w:r>
      <w:proofErr w:type="gramEnd"/>
      <w:r w:rsidRPr="001E107B">
        <w:rPr>
          <w:rFonts w:ascii="Times New Roman" w:hAnsi="Times New Roman"/>
          <w:sz w:val="24"/>
          <w:szCs w:val="24"/>
        </w:rPr>
        <w:t xml:space="preserve">—the killing of one human being by another—is classified as criminal or noncriminal. Murder is the most serious form of criminal homicide. </w:t>
      </w:r>
      <w:r w:rsidR="00397D14">
        <w:rPr>
          <w:rFonts w:ascii="Times New Roman" w:hAnsi="Times New Roman"/>
          <w:sz w:val="24"/>
          <w:szCs w:val="24"/>
        </w:rPr>
        <w:t>IN many countries it</w:t>
      </w:r>
      <w:r w:rsidRPr="001E107B">
        <w:rPr>
          <w:rFonts w:ascii="Times New Roman" w:hAnsi="Times New Roman"/>
          <w:sz w:val="24"/>
          <w:szCs w:val="24"/>
        </w:rPr>
        <w:t xml:space="preserve"> may be classified as first-degree</w:t>
      </w:r>
      <w:r w:rsidR="00397D14">
        <w:rPr>
          <w:rFonts w:ascii="Times New Roman" w:hAnsi="Times New Roman"/>
          <w:sz w:val="24"/>
          <w:szCs w:val="24"/>
        </w:rPr>
        <w:t xml:space="preserve"> or</w:t>
      </w:r>
      <w:r w:rsidRPr="001E107B">
        <w:rPr>
          <w:rFonts w:ascii="Times New Roman" w:hAnsi="Times New Roman"/>
          <w:sz w:val="24"/>
          <w:szCs w:val="24"/>
        </w:rPr>
        <w:t xml:space="preserve"> second-degree, depending on the level of premeditation that preceded the crime. In voluntary manslaughter, the killer loses control in response to the victim's actions. Although the killer is still responsible for the killing, the law recognizes that the killer had an altered state of mind that may have prevented him or her from acting rationally. Involuntary manslaughter is an accidental killing resulting from a person's careless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toward others.</w:t>
      </w: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397D14" w:rsidRPr="001E107B" w:rsidRDefault="00397D14" w:rsidP="00E45C95">
      <w:pPr>
        <w:pStyle w:val="bodytext1"/>
        <w:spacing w:line="360" w:lineRule="auto"/>
        <w:jc w:val="both"/>
        <w:rPr>
          <w:rFonts w:ascii="Times New Roman" w:hAnsi="Times New Roman"/>
          <w:sz w:val="24"/>
          <w:szCs w:val="24"/>
        </w:rPr>
      </w:pPr>
      <w:r>
        <w:rPr>
          <w:rFonts w:ascii="Times New Roman" w:hAnsi="Times New Roman"/>
          <w:sz w:val="24"/>
          <w:szCs w:val="24"/>
        </w:rPr>
        <w:t>Thailand separates homicide into two categories:  Intentional and unintentional homicide.  The judge considers the circumstances to determine the penalty.</w:t>
      </w:r>
    </w:p>
    <w:p w:rsidR="0055072A" w:rsidRPr="001E107B" w:rsidRDefault="0055072A" w:rsidP="00E45C95">
      <w:pPr>
        <w:pStyle w:val="bodytext1"/>
        <w:spacing w:line="360" w:lineRule="auto"/>
        <w:jc w:val="both"/>
        <w:rPr>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Default="00EF0386" w:rsidP="00E45C95">
      <w:pPr>
        <w:pStyle w:val="bodytext1"/>
        <w:spacing w:line="360" w:lineRule="auto"/>
        <w:jc w:val="both"/>
        <w:rPr>
          <w:rStyle w:val="Strong"/>
          <w:rFonts w:ascii="Times New Roman" w:hAnsi="Times New Roman"/>
          <w:sz w:val="24"/>
          <w:szCs w:val="24"/>
        </w:rPr>
      </w:pPr>
    </w:p>
    <w:p w:rsidR="00EF0386" w:rsidRPr="001E107B" w:rsidRDefault="00EF0386" w:rsidP="00E45C95">
      <w:pPr>
        <w:pStyle w:val="bodytext1"/>
        <w:spacing w:line="360" w:lineRule="auto"/>
        <w:jc w:val="both"/>
        <w:rPr>
          <w:rFonts w:ascii="Times New Roman" w:hAnsi="Times New Roman"/>
          <w:sz w:val="24"/>
          <w:szCs w:val="24"/>
          <w:cs/>
        </w:rPr>
      </w:pPr>
    </w:p>
    <w:p w:rsidR="00701D5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Rape</w:t>
      </w:r>
      <w:proofErr w:type="gramStart"/>
      <w:r w:rsidRPr="001E107B">
        <w:rPr>
          <w:rFonts w:ascii="Times New Roman" w:hAnsi="Times New Roman"/>
          <w:sz w:val="24"/>
          <w:szCs w:val="24"/>
        </w:rPr>
        <w:t>  The</w:t>
      </w:r>
      <w:proofErr w:type="gramEnd"/>
      <w:r w:rsidRPr="001E107B">
        <w:rPr>
          <w:rFonts w:ascii="Times New Roman" w:hAnsi="Times New Roman"/>
          <w:sz w:val="24"/>
          <w:szCs w:val="24"/>
        </w:rPr>
        <w:t xml:space="preserve"> law generally has recognized rape and statutory rape as separate crimes. Rape is sexual intercourse without consent. Statutory rape is sexual intercourse between an adult and a minor child. Rape laws </w:t>
      </w:r>
      <w:r w:rsidR="00701D5A">
        <w:rPr>
          <w:rFonts w:ascii="Times New Roman" w:hAnsi="Times New Roman"/>
          <w:sz w:val="24"/>
          <w:szCs w:val="24"/>
        </w:rPr>
        <w:t xml:space="preserve">may </w:t>
      </w:r>
      <w:r w:rsidRPr="001E107B">
        <w:rPr>
          <w:rFonts w:ascii="Times New Roman" w:hAnsi="Times New Roman"/>
          <w:sz w:val="24"/>
          <w:szCs w:val="24"/>
        </w:rPr>
        <w:t xml:space="preserve">recognize that either males or females can commit or be victims of this crime. </w:t>
      </w:r>
      <w:r w:rsidR="00397D14">
        <w:rPr>
          <w:rFonts w:ascii="Times New Roman" w:hAnsi="Times New Roman"/>
          <w:sz w:val="24"/>
          <w:szCs w:val="24"/>
        </w:rPr>
        <w:t>Thailand recently changed its rape law to recognize that both men and woman can be raped.</w:t>
      </w:r>
    </w:p>
    <w:p w:rsidR="004E3F8A" w:rsidRPr="00335017" w:rsidRDefault="004E3F8A" w:rsidP="004E3F8A">
      <w:pPr>
        <w:pStyle w:val="bodytext1"/>
        <w:spacing w:line="360" w:lineRule="auto"/>
        <w:jc w:val="both"/>
        <w:rPr>
          <w:rFonts w:ascii="Times New Roman" w:hAnsi="Times New Roman"/>
          <w:sz w:val="24"/>
          <w:szCs w:val="24"/>
          <w:lang w:val="en-US"/>
        </w:rPr>
      </w:pPr>
      <w:r>
        <w:rPr>
          <w:rFonts w:ascii="Times New Roman" w:hAnsi="Times New Roman"/>
          <w:sz w:val="24"/>
          <w:szCs w:val="24"/>
        </w:rPr>
        <w:t>Statutory Rape – Sexual intercourse with a minor</w:t>
      </w:r>
    </w:p>
    <w:p w:rsidR="00701D5A" w:rsidRPr="003952DF" w:rsidRDefault="00701D5A" w:rsidP="00E45C95">
      <w:pPr>
        <w:pStyle w:val="bodytext1"/>
        <w:spacing w:line="360" w:lineRule="auto"/>
        <w:jc w:val="both"/>
        <w:rPr>
          <w:rFonts w:ascii="Times New Roman" w:hAnsi="Times New Roman"/>
          <w:sz w:val="24"/>
          <w:szCs w:val="24"/>
          <w:lang w:val="en-US"/>
        </w:rPr>
      </w:pPr>
    </w:p>
    <w:p w:rsidR="000358D8" w:rsidRDefault="000358D8" w:rsidP="00E45C95">
      <w:pPr>
        <w:pStyle w:val="bodytext1"/>
        <w:spacing w:line="360" w:lineRule="auto"/>
        <w:jc w:val="both"/>
        <w:rPr>
          <w:rFonts w:ascii="Times New Roman" w:hAnsi="Times New Roman"/>
          <w:sz w:val="24"/>
          <w:szCs w:val="24"/>
        </w:rPr>
      </w:pPr>
    </w:p>
    <w:p w:rsidR="0055072A" w:rsidRPr="00701D5A" w:rsidRDefault="0055072A" w:rsidP="00E45C95">
      <w:pPr>
        <w:pStyle w:val="bodytext1"/>
        <w:spacing w:line="360" w:lineRule="auto"/>
        <w:jc w:val="center"/>
        <w:rPr>
          <w:rFonts w:ascii="Times New Roman" w:hAnsi="Times New Roman"/>
          <w:sz w:val="24"/>
          <w:szCs w:val="24"/>
        </w:rPr>
      </w:pPr>
      <w:proofErr w:type="spellStart"/>
      <w:r w:rsidRPr="00701D5A">
        <w:rPr>
          <w:rStyle w:val="head21"/>
          <w:rFonts w:ascii="Times New Roman" w:hAnsi="Times New Roman"/>
          <w:bCs w:val="0"/>
          <w:sz w:val="24"/>
          <w:szCs w:val="24"/>
        </w:rPr>
        <w:t>Defenses</w:t>
      </w:r>
      <w:proofErr w:type="spellEnd"/>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 xml:space="preserve">To win a conviction in a criminal case, the prosecutor must prove beyond a reasonable doubt that the defendant committed the crime with the required intent. The defendant does not have to present a </w:t>
      </w:r>
      <w:r w:rsidR="00E45C95" w:rsidRPr="001E107B">
        <w:rPr>
          <w:rFonts w:ascii="Times New Roman" w:hAnsi="Times New Roman"/>
          <w:sz w:val="24"/>
          <w:szCs w:val="24"/>
        </w:rPr>
        <w:t>defence</w:t>
      </w:r>
      <w:r w:rsidRPr="001E107B">
        <w:rPr>
          <w:rFonts w:ascii="Times New Roman" w:hAnsi="Times New Roman"/>
          <w:sz w:val="24"/>
          <w:szCs w:val="24"/>
        </w:rPr>
        <w:t xml:space="preserve">, but if he or she does, there are a number of possible </w:t>
      </w:r>
      <w:r w:rsidR="00E45C95" w:rsidRPr="001E107B">
        <w:rPr>
          <w:rFonts w:ascii="Times New Roman" w:hAnsi="Times New Roman"/>
          <w:sz w:val="24"/>
          <w:szCs w:val="24"/>
        </w:rPr>
        <w:t>defences</w:t>
      </w:r>
      <w:r w:rsidRPr="001E107B">
        <w:rPr>
          <w:rFonts w:ascii="Times New Roman" w:hAnsi="Times New Roman"/>
          <w:sz w:val="24"/>
          <w:szCs w:val="24"/>
        </w:rPr>
        <w:t xml:space="preserve"> available.</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No Crime Has Been Committed</w:t>
      </w:r>
      <w:r w:rsidRPr="001E107B">
        <w:rPr>
          <w:rFonts w:ascii="Times New Roman" w:hAnsi="Times New Roman"/>
          <w:sz w:val="24"/>
          <w:szCs w:val="24"/>
        </w:rPr>
        <w:t>  The defendant may decide to try to prove that (1) no crime was committed, or (2) there was no criminal intent because the act was simply committed by mistake.</w:t>
      </w:r>
    </w:p>
    <w:p w:rsidR="00B86248" w:rsidRPr="001E107B" w:rsidRDefault="00B86248"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B86248"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Did Not Commit the Crime</w:t>
      </w:r>
      <w:r w:rsidRPr="001E107B">
        <w:rPr>
          <w:rFonts w:ascii="Times New Roman" w:hAnsi="Times New Roman"/>
          <w:sz w:val="24"/>
          <w:szCs w:val="24"/>
        </w:rPr>
        <w:t>  When there is confusion or doubt about who committed a crime, the defendant may try to prove that there has been a case of mistaken identity and that he or she was not the person responsible for the crime. Today, DNA testing can sometimes be used to prove whether or not the defendant was responsible. In recent years, some people convicted of crimes have been able to prove their innocence because of this testing.</w:t>
      </w:r>
    </w:p>
    <w:p w:rsidR="00ED58C8" w:rsidRPr="001E107B" w:rsidRDefault="00ED58C8"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the Act Was Excusable or Justifiable</w:t>
      </w:r>
      <w:proofErr w:type="gramStart"/>
      <w:r w:rsidRPr="001E107B">
        <w:rPr>
          <w:rFonts w:ascii="Times New Roman" w:hAnsi="Times New Roman"/>
          <w:sz w:val="24"/>
          <w:szCs w:val="24"/>
        </w:rPr>
        <w:t>  Sometimes</w:t>
      </w:r>
      <w:proofErr w:type="gramEnd"/>
      <w:r w:rsidRPr="001E107B">
        <w:rPr>
          <w:rFonts w:ascii="Times New Roman" w:hAnsi="Times New Roman"/>
          <w:sz w:val="24"/>
          <w:szCs w:val="24"/>
        </w:rPr>
        <w:t xml:space="preserve"> a criminal act may be considered excusable or justifiable. This type of </w:t>
      </w:r>
      <w:proofErr w:type="spellStart"/>
      <w:r w:rsidRPr="003A31E9">
        <w:rPr>
          <w:rFonts w:ascii="Times New Roman" w:hAnsi="Times New Roman"/>
          <w:b/>
          <w:sz w:val="24"/>
          <w:szCs w:val="24"/>
        </w:rPr>
        <w:t>defense</w:t>
      </w:r>
      <w:proofErr w:type="spellEnd"/>
      <w:r w:rsidRPr="001E107B">
        <w:rPr>
          <w:rFonts w:ascii="Times New Roman" w:hAnsi="Times New Roman"/>
          <w:sz w:val="24"/>
          <w:szCs w:val="24"/>
        </w:rPr>
        <w:t xml:space="preserve"> includes </w:t>
      </w:r>
      <w:proofErr w:type="spellStart"/>
      <w:r w:rsidRPr="003A31E9">
        <w:rPr>
          <w:rFonts w:ascii="Times New Roman" w:hAnsi="Times New Roman"/>
          <w:b/>
          <w:sz w:val="24"/>
          <w:szCs w:val="24"/>
        </w:rPr>
        <w:t>self-defense</w:t>
      </w:r>
      <w:proofErr w:type="spellEnd"/>
      <w:r w:rsidRPr="001E107B">
        <w:rPr>
          <w:rFonts w:ascii="Times New Roman" w:hAnsi="Times New Roman"/>
          <w:sz w:val="24"/>
          <w:szCs w:val="24"/>
        </w:rPr>
        <w:t xml:space="preserve"> and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of property and others. Th</w:t>
      </w:r>
      <w:r w:rsidR="00B86248">
        <w:rPr>
          <w:rFonts w:ascii="Times New Roman" w:hAnsi="Times New Roman"/>
          <w:sz w:val="24"/>
          <w:szCs w:val="24"/>
        </w:rPr>
        <w:t>ai</w:t>
      </w:r>
      <w:r w:rsidRPr="001E107B">
        <w:rPr>
          <w:rFonts w:ascii="Times New Roman" w:hAnsi="Times New Roman"/>
          <w:sz w:val="24"/>
          <w:szCs w:val="24"/>
        </w:rPr>
        <w:t xml:space="preserve"> law allows people to use deadly force when their own or someone else's life is in danger. The law also permits people to use </w:t>
      </w:r>
      <w:r w:rsidRPr="001E107B">
        <w:rPr>
          <w:rStyle w:val="Emphasis"/>
          <w:rFonts w:ascii="Times New Roman" w:hAnsi="Times New Roman"/>
          <w:sz w:val="24"/>
          <w:szCs w:val="24"/>
        </w:rPr>
        <w:t>reasonable</w:t>
      </w:r>
      <w:r w:rsidRPr="001E107B">
        <w:rPr>
          <w:rFonts w:ascii="Times New Roman" w:hAnsi="Times New Roman"/>
          <w:sz w:val="24"/>
          <w:szCs w:val="24"/>
        </w:rPr>
        <w:t xml:space="preserve"> force to protect themselves, their property, and others from harm.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B86248"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Defendant Committed a Criminal Act but Is Not Criminally Responsible for His or Her Actions</w:t>
      </w:r>
      <w:r w:rsidRPr="001E107B">
        <w:rPr>
          <w:rFonts w:ascii="Times New Roman" w:hAnsi="Times New Roman"/>
          <w:sz w:val="24"/>
          <w:szCs w:val="24"/>
        </w:rPr>
        <w:t xml:space="preserve">  In this type of </w:t>
      </w:r>
      <w:r w:rsidR="00E45C95" w:rsidRPr="001E107B">
        <w:rPr>
          <w:rFonts w:ascii="Times New Roman" w:hAnsi="Times New Roman"/>
          <w:sz w:val="24"/>
          <w:szCs w:val="24"/>
        </w:rPr>
        <w:t>defence</w:t>
      </w:r>
      <w:r w:rsidRPr="001E107B">
        <w:rPr>
          <w:rFonts w:ascii="Times New Roman" w:hAnsi="Times New Roman"/>
          <w:sz w:val="24"/>
          <w:szCs w:val="24"/>
        </w:rPr>
        <w:t xml:space="preserve">, the defendant acknowledges that he or she committed the act but argues that there are reasons the law should not consider the defendant criminally responsible. The law recognizes several reasons that may excuse a defendant from criminal responsibility. These </w:t>
      </w:r>
      <w:r w:rsidR="00E45C95" w:rsidRPr="001E107B">
        <w:rPr>
          <w:rFonts w:ascii="Times New Roman" w:hAnsi="Times New Roman"/>
          <w:sz w:val="24"/>
          <w:szCs w:val="24"/>
        </w:rPr>
        <w:t>defences</w:t>
      </w:r>
      <w:r w:rsidRPr="001E107B">
        <w:rPr>
          <w:rFonts w:ascii="Times New Roman" w:hAnsi="Times New Roman"/>
          <w:sz w:val="24"/>
          <w:szCs w:val="24"/>
        </w:rPr>
        <w:t xml:space="preserve"> include </w:t>
      </w:r>
      <w:r w:rsidRPr="00B86248">
        <w:rPr>
          <w:rFonts w:ascii="Times New Roman" w:hAnsi="Times New Roman"/>
          <w:b/>
          <w:sz w:val="24"/>
          <w:szCs w:val="24"/>
        </w:rPr>
        <w:t>infancy, intoxication, insanity, duress, and necessity</w:t>
      </w:r>
      <w:r w:rsidR="00761FCC">
        <w:rPr>
          <w:rFonts w:ascii="Times New Roman" w:hAnsi="Times New Roman"/>
          <w:b/>
          <w:sz w:val="24"/>
          <w:szCs w:val="24"/>
        </w:rPr>
        <w:t>.</w:t>
      </w:r>
    </w:p>
    <w:p w:rsidR="00B86248" w:rsidRDefault="00B86248" w:rsidP="00E45C95">
      <w:pPr>
        <w:pStyle w:val="bodytext1"/>
        <w:spacing w:line="360" w:lineRule="auto"/>
        <w:jc w:val="both"/>
        <w:rPr>
          <w:rFonts w:ascii="Times New Roman" w:hAnsi="Times New Roman"/>
          <w:sz w:val="24"/>
          <w:szCs w:val="24"/>
        </w:rPr>
      </w:pPr>
    </w:p>
    <w:p w:rsidR="00B86248" w:rsidRDefault="00B86248"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Default="00576E7B" w:rsidP="00E45C95">
      <w:pPr>
        <w:pStyle w:val="bodytext1"/>
        <w:spacing w:line="360" w:lineRule="auto"/>
        <w:jc w:val="both"/>
        <w:rPr>
          <w:rFonts w:ascii="Times New Roman" w:hAnsi="Times New Roman"/>
          <w:sz w:val="24"/>
          <w:szCs w:val="24"/>
        </w:rPr>
      </w:pPr>
    </w:p>
    <w:p w:rsidR="00576E7B" w:rsidRPr="001E107B" w:rsidRDefault="00576E7B" w:rsidP="00E45C95">
      <w:pPr>
        <w:pStyle w:val="bodytext1"/>
        <w:spacing w:line="360" w:lineRule="auto"/>
        <w:jc w:val="both"/>
        <w:rPr>
          <w:rFonts w:ascii="Times New Roman" w:hAnsi="Times New Roman"/>
          <w:sz w:val="24"/>
          <w:szCs w:val="24"/>
        </w:rPr>
      </w:pPr>
    </w:p>
    <w:p w:rsidR="0055072A" w:rsidRPr="00E45C95" w:rsidRDefault="0055072A" w:rsidP="00E45C95">
      <w:pPr>
        <w:pStyle w:val="head1"/>
        <w:spacing w:line="360" w:lineRule="auto"/>
        <w:jc w:val="center"/>
        <w:rPr>
          <w:rFonts w:ascii="Times New Roman" w:hAnsi="Times New Roman"/>
          <w:sz w:val="24"/>
          <w:szCs w:val="24"/>
        </w:rPr>
      </w:pPr>
      <w:r w:rsidRPr="00E45C95">
        <w:rPr>
          <w:rStyle w:val="head21"/>
          <w:rFonts w:ascii="Times New Roman" w:hAnsi="Times New Roman"/>
          <w:b/>
          <w:bCs/>
          <w:sz w:val="28"/>
          <w:szCs w:val="28"/>
        </w:rPr>
        <w:t>Torts: A Civil Wrong</w:t>
      </w: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The Idea of Liability</w:t>
      </w:r>
      <w:r w:rsidRPr="001E107B">
        <w:rPr>
          <w:rFonts w:ascii="Times New Roman" w:hAnsi="Times New Roman"/>
          <w:sz w:val="24"/>
          <w:szCs w:val="24"/>
        </w:rPr>
        <w:t xml:space="preserve">  Under criminal law, wrongs committed are called crimes. Under civil law, wrongs committed are called torts. In civil cases, the injured party (the plaintiff) can sue the person believed to be legally responsible for the harm (the defendant). Tort law establishes an expectation that people should act with reasonable care toward other people and their property. A defendant found responsible for injuring the plaintiff will usually be ordered to pay the plaintiff money, called </w:t>
      </w:r>
      <w:r w:rsidRPr="003A31E9">
        <w:rPr>
          <w:rFonts w:ascii="Times New Roman" w:hAnsi="Times New Roman"/>
          <w:b/>
          <w:sz w:val="24"/>
          <w:szCs w:val="24"/>
        </w:rPr>
        <w:t>damages</w:t>
      </w:r>
      <w:r w:rsidRPr="001E107B">
        <w:rPr>
          <w:rFonts w:ascii="Times New Roman" w:hAnsi="Times New Roman"/>
          <w:sz w:val="24"/>
          <w:szCs w:val="24"/>
        </w:rPr>
        <w:t xml:space="preserve">. Damages are meant to compensate the plaintiff for any financial, physical, or emotional costs associated with the injury. The plaintiff does not always need to sue in order to receive damages. Often the two parties can meet and make an agreement—or </w:t>
      </w:r>
      <w:r w:rsidRPr="003A31E9">
        <w:rPr>
          <w:rFonts w:ascii="Times New Roman" w:hAnsi="Times New Roman"/>
          <w:b/>
          <w:sz w:val="24"/>
          <w:szCs w:val="24"/>
        </w:rPr>
        <w:t>settlement</w:t>
      </w:r>
      <w:r w:rsidRPr="001E107B">
        <w:rPr>
          <w:rFonts w:ascii="Times New Roman" w:hAnsi="Times New Roman"/>
          <w:sz w:val="24"/>
          <w:szCs w:val="24"/>
        </w:rPr>
        <w:t>—on compensation for the injury.</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Types of Torts</w:t>
      </w:r>
      <w:r w:rsidRPr="001E107B">
        <w:rPr>
          <w:rFonts w:ascii="Times New Roman" w:hAnsi="Times New Roman"/>
          <w:sz w:val="24"/>
          <w:szCs w:val="24"/>
        </w:rPr>
        <w:t>  There are three major types of tort liability—</w:t>
      </w:r>
      <w:r w:rsidRPr="003A31E9">
        <w:rPr>
          <w:rFonts w:ascii="Times New Roman" w:hAnsi="Times New Roman"/>
          <w:b/>
          <w:sz w:val="24"/>
          <w:szCs w:val="24"/>
        </w:rPr>
        <w:t>intentional wrongs, acts of negligence, and strict liability.</w:t>
      </w:r>
      <w:r w:rsidRPr="001E107B">
        <w:rPr>
          <w:rFonts w:ascii="Times New Roman" w:hAnsi="Times New Roman"/>
          <w:sz w:val="24"/>
          <w:szCs w:val="24"/>
        </w:rPr>
        <w:t xml:space="preserve"> An intentional wrong occurs when a person purposefully harms another person or his or her property. Negligence—the most common unintentional tort—occurs when one person unintentionally inflicts injury upon another person. Even though the injury was not intentional, the person who caused injury can still be held liable for acting carelessly and causing harm. Strict liability requires people engaged in certain dangerous activities to assume extra responsibility for the consequences of their actions.</w:t>
      </w:r>
      <w:r w:rsidR="003A31E9">
        <w:rPr>
          <w:rFonts w:ascii="Times New Roman" w:hAnsi="Times New Roman"/>
          <w:sz w:val="24"/>
          <w:szCs w:val="24"/>
        </w:rPr>
        <w:t xml:space="preserve">  Thailand has also adopted strict liability for consumer products.</w:t>
      </w:r>
    </w:p>
    <w:p w:rsidR="0055072A" w:rsidRDefault="0055072A" w:rsidP="00E45C95">
      <w:pPr>
        <w:pStyle w:val="bodytext1"/>
        <w:spacing w:line="360" w:lineRule="auto"/>
        <w:jc w:val="both"/>
        <w:rPr>
          <w:rFonts w:ascii="Times New Roman" w:hAnsi="Times New Roman"/>
          <w:sz w:val="24"/>
          <w:szCs w:val="24"/>
        </w:rPr>
      </w:pPr>
    </w:p>
    <w:p w:rsidR="00E45C95" w:rsidRPr="001E107B" w:rsidRDefault="00E45C95"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Taking Your Case to Court</w:t>
      </w:r>
      <w:r w:rsidRPr="001E107B">
        <w:rPr>
          <w:rFonts w:ascii="Times New Roman" w:hAnsi="Times New Roman"/>
          <w:sz w:val="24"/>
          <w:szCs w:val="24"/>
        </w:rPr>
        <w:t>  Tort law deals with disputes between individuals or groups of individuals. Unlike criminal law, the government is not responsible for bringing the case to court, and defendants never go to prison. While both criminal law and tort law require substantial evidence to prove the defendant is responsible, criminal cases require more convincing evidence. Although a tort and a crime are different legal actions, the same harmful activity can sometimes be both a crime and a tort.</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w:t>
      </w:r>
    </w:p>
    <w:p w:rsidR="00E45C95" w:rsidRDefault="00E45C95" w:rsidP="00E45C95">
      <w:pPr>
        <w:pStyle w:val="head1"/>
        <w:spacing w:line="360" w:lineRule="auto"/>
        <w:jc w:val="center"/>
        <w:rPr>
          <w:rFonts w:ascii="Times New Roman" w:hAnsi="Times New Roman"/>
          <w:b w:val="0"/>
          <w:bCs w:val="0"/>
          <w:color w:val="000000"/>
          <w:sz w:val="24"/>
          <w:szCs w:val="24"/>
        </w:rPr>
      </w:pPr>
    </w:p>
    <w:p w:rsidR="00E45C95" w:rsidRDefault="00E45C95" w:rsidP="003A31E9">
      <w:pPr>
        <w:pStyle w:val="head1"/>
        <w:spacing w:line="360" w:lineRule="auto"/>
        <w:rPr>
          <w:rFonts w:ascii="Times New Roman" w:hAnsi="Times New Roman"/>
          <w:b w:val="0"/>
          <w:bCs w:val="0"/>
          <w:color w:val="000000"/>
          <w:sz w:val="24"/>
          <w:szCs w:val="24"/>
        </w:rPr>
      </w:pPr>
    </w:p>
    <w:p w:rsidR="0055072A" w:rsidRPr="008D74C1" w:rsidRDefault="0055072A" w:rsidP="00E45C95">
      <w:pPr>
        <w:pStyle w:val="head1"/>
        <w:spacing w:line="360" w:lineRule="auto"/>
        <w:jc w:val="center"/>
        <w:rPr>
          <w:rFonts w:ascii="Times New Roman" w:hAnsi="Times New Roman"/>
          <w:b w:val="0"/>
          <w:bCs w:val="0"/>
          <w:sz w:val="28"/>
          <w:szCs w:val="28"/>
          <w:cs/>
        </w:rPr>
      </w:pPr>
      <w:r w:rsidRPr="008D74C1">
        <w:rPr>
          <w:rStyle w:val="head21"/>
          <w:rFonts w:ascii="Times New Roman" w:hAnsi="Times New Roman"/>
          <w:b/>
          <w:bCs/>
          <w:sz w:val="28"/>
          <w:szCs w:val="28"/>
        </w:rPr>
        <w:t>Negligence</w:t>
      </w:r>
    </w:p>
    <w:p w:rsidR="0055072A" w:rsidRPr="001E107B" w:rsidRDefault="0055072A" w:rsidP="00E45C95">
      <w:pPr>
        <w:pStyle w:val="bodytext1"/>
        <w:spacing w:line="360" w:lineRule="auto"/>
        <w:jc w:val="both"/>
        <w:rPr>
          <w:rFonts w:ascii="Times New Roman" w:hAnsi="Times New Roman"/>
          <w:sz w:val="24"/>
          <w:szCs w:val="24"/>
        </w:rPr>
      </w:pPr>
      <w:r w:rsidRPr="001E107B">
        <w:rPr>
          <w:rFonts w:ascii="Times New Roman" w:hAnsi="Times New Roman"/>
          <w:sz w:val="24"/>
          <w:szCs w:val="24"/>
        </w:rPr>
        <w:t>Tort law establishes standards for the care that people must show to one another. Negligence is the conduct that falls below this standard. Negligence law is concerned with paying victims for the injuries that have been caused by someone else's conduct.</w:t>
      </w:r>
    </w:p>
    <w:p w:rsidR="00C1586C" w:rsidRDefault="00C1586C" w:rsidP="00E45C95">
      <w:pPr>
        <w:pStyle w:val="bodytext1"/>
        <w:spacing w:line="360" w:lineRule="auto"/>
        <w:jc w:val="both"/>
        <w:rPr>
          <w:rFonts w:ascii="Times New Roman" w:hAnsi="Times New Roman"/>
          <w:sz w:val="24"/>
          <w:szCs w:val="24"/>
          <w:lang w:val="en-US"/>
        </w:rPr>
      </w:pPr>
      <w:r>
        <w:rPr>
          <w:rFonts w:ascii="Times New Roman" w:hAnsi="Times New Roman"/>
          <w:sz w:val="24"/>
          <w:szCs w:val="24"/>
          <w:lang w:val="en-US"/>
        </w:rPr>
        <w:t xml:space="preserve">Who can you </w:t>
      </w:r>
      <w:proofErr w:type="spellStart"/>
      <w:r>
        <w:rPr>
          <w:rFonts w:ascii="Times New Roman" w:hAnsi="Times New Roman"/>
          <w:sz w:val="24"/>
          <w:szCs w:val="24"/>
          <w:lang w:val="en-US"/>
        </w:rPr>
        <w:t>sue</w:t>
      </w:r>
      <w:proofErr w:type="spellEnd"/>
      <w:r>
        <w:rPr>
          <w:rFonts w:ascii="Times New Roman" w:hAnsi="Times New Roman"/>
          <w:sz w:val="24"/>
          <w:szCs w:val="24"/>
          <w:lang w:val="en-US"/>
        </w:rPr>
        <w:t>?</w:t>
      </w:r>
    </w:p>
    <w:p w:rsidR="00C1586C" w:rsidRDefault="00C1586C" w:rsidP="00E45C95">
      <w:pPr>
        <w:pStyle w:val="bodytext1"/>
        <w:spacing w:line="360" w:lineRule="auto"/>
        <w:jc w:val="both"/>
        <w:rPr>
          <w:rFonts w:ascii="Times New Roman" w:hAnsi="Times New Roman"/>
          <w:sz w:val="24"/>
          <w:szCs w:val="24"/>
          <w:lang w:val="en-US"/>
        </w:rPr>
      </w:pPr>
    </w:p>
    <w:p w:rsidR="0055072A" w:rsidRPr="00C1586C" w:rsidRDefault="00C1586C" w:rsidP="00E45C95">
      <w:pPr>
        <w:pStyle w:val="bodytext1"/>
        <w:spacing w:line="360" w:lineRule="auto"/>
        <w:jc w:val="both"/>
        <w:rPr>
          <w:rFonts w:ascii="Times New Roman" w:hAnsi="Times New Roman"/>
          <w:sz w:val="24"/>
          <w:szCs w:val="24"/>
          <w:lang w:val="en-US"/>
        </w:rPr>
      </w:pPr>
      <w:r w:rsidRPr="00812C58">
        <w:rPr>
          <w:rFonts w:ascii="Times New Roman" w:hAnsi="Times New Roman"/>
          <w:b/>
          <w:sz w:val="24"/>
          <w:szCs w:val="24"/>
          <w:lang w:val="en-US"/>
        </w:rPr>
        <w:t>An employer is always responsible for</w:t>
      </w:r>
      <w:r w:rsidR="000B6E62">
        <w:rPr>
          <w:rFonts w:ascii="Times New Roman" w:hAnsi="Times New Roman"/>
          <w:b/>
          <w:sz w:val="24"/>
          <w:szCs w:val="24"/>
          <w:lang w:val="en-US"/>
        </w:rPr>
        <w:t xml:space="preserve"> only</w:t>
      </w:r>
      <w:r w:rsidRPr="00812C58">
        <w:rPr>
          <w:rFonts w:ascii="Times New Roman" w:hAnsi="Times New Roman"/>
          <w:b/>
          <w:sz w:val="24"/>
          <w:szCs w:val="24"/>
          <w:lang w:val="en-US"/>
        </w:rPr>
        <w:t xml:space="preserve"> the negligent torts of their employee as long as the negligence occurs during the course of business.  This is called </w:t>
      </w:r>
      <w:r w:rsidRPr="003A31E9">
        <w:rPr>
          <w:rFonts w:ascii="Times New Roman" w:hAnsi="Times New Roman"/>
          <w:b/>
          <w:i/>
          <w:iCs/>
          <w:sz w:val="24"/>
          <w:szCs w:val="24"/>
          <w:lang w:val="en-US"/>
        </w:rPr>
        <w:t>respondent superior</w:t>
      </w:r>
      <w:r w:rsidRPr="00812C58">
        <w:rPr>
          <w:rFonts w:ascii="Times New Roman" w:hAnsi="Times New Roman"/>
          <w:b/>
          <w:sz w:val="24"/>
          <w:szCs w:val="24"/>
          <w:lang w:val="en-US"/>
        </w:rPr>
        <w:t>.  It is the law in Thailand</w:t>
      </w:r>
    </w:p>
    <w:p w:rsidR="003A31E9" w:rsidRDefault="003A31E9" w:rsidP="00E45C95">
      <w:pPr>
        <w:pStyle w:val="bodytext1"/>
        <w:spacing w:line="360" w:lineRule="auto"/>
        <w:jc w:val="both"/>
        <w:rPr>
          <w:rStyle w:val="Strong"/>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Elements of Negligence</w:t>
      </w:r>
      <w:r w:rsidRPr="001E107B">
        <w:rPr>
          <w:rFonts w:ascii="Times New Roman" w:hAnsi="Times New Roman"/>
          <w:sz w:val="24"/>
          <w:szCs w:val="24"/>
        </w:rPr>
        <w:t>  </w:t>
      </w:r>
      <w:proofErr w:type="spellStart"/>
      <w:r w:rsidRPr="001E107B">
        <w:rPr>
          <w:rFonts w:ascii="Times New Roman" w:hAnsi="Times New Roman"/>
          <w:sz w:val="24"/>
          <w:szCs w:val="24"/>
        </w:rPr>
        <w:t>Negligence</w:t>
      </w:r>
      <w:proofErr w:type="spellEnd"/>
      <w:r w:rsidRPr="001E107B">
        <w:rPr>
          <w:rFonts w:ascii="Times New Roman" w:hAnsi="Times New Roman"/>
          <w:sz w:val="24"/>
          <w:szCs w:val="24"/>
        </w:rPr>
        <w:t xml:space="preserve"> applies to many kinds of wrongful conduct. Four elements must exist for a plaintiff to win a negligence action—</w:t>
      </w:r>
      <w:r w:rsidRPr="004E3F8A">
        <w:rPr>
          <w:rFonts w:ascii="Times New Roman" w:hAnsi="Times New Roman"/>
          <w:b/>
          <w:sz w:val="24"/>
          <w:szCs w:val="24"/>
        </w:rPr>
        <w:t>duty, breach of duty, causation, and damages</w:t>
      </w:r>
      <w:r w:rsidRPr="001E107B">
        <w:rPr>
          <w:rFonts w:ascii="Times New Roman" w:hAnsi="Times New Roman"/>
          <w:sz w:val="24"/>
          <w:szCs w:val="24"/>
        </w:rPr>
        <w:t>. The plaintiff must prove all of these elements in order to be successful in a negligence claim.</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3A31E9" w:rsidRDefault="0055072A" w:rsidP="00E45C95">
      <w:pPr>
        <w:pStyle w:val="bodytext1"/>
        <w:spacing w:line="360" w:lineRule="auto"/>
        <w:jc w:val="both"/>
        <w:rPr>
          <w:rFonts w:ascii="Times New Roman" w:hAnsi="Times New Roman"/>
          <w:b/>
          <w:sz w:val="24"/>
          <w:szCs w:val="24"/>
          <w:lang w:val="en-US"/>
        </w:rPr>
      </w:pPr>
      <w:r w:rsidRPr="001E107B">
        <w:rPr>
          <w:rStyle w:val="Strong"/>
          <w:rFonts w:ascii="Times New Roman" w:hAnsi="Times New Roman"/>
          <w:sz w:val="24"/>
          <w:szCs w:val="24"/>
        </w:rPr>
        <w:t>Duty and Breach</w:t>
      </w:r>
      <w:r w:rsidRPr="001E107B">
        <w:rPr>
          <w:rFonts w:ascii="Times New Roman" w:hAnsi="Times New Roman"/>
          <w:sz w:val="24"/>
          <w:szCs w:val="24"/>
        </w:rPr>
        <w:t xml:space="preserve">  Everyone has a general duty to exercise reasonable care toward other people and their property. If a person acts unreasonably, he or she has breached the duty of care. In order to judge whether or not a person's conduct is reasonable, the law asks: Would a person of average intelligence and general regard for others have acted in the same way? If the answer is no, then the person's </w:t>
      </w:r>
      <w:proofErr w:type="spellStart"/>
      <w:r w:rsidRPr="001E107B">
        <w:rPr>
          <w:rFonts w:ascii="Times New Roman" w:hAnsi="Times New Roman"/>
          <w:sz w:val="24"/>
          <w:szCs w:val="24"/>
        </w:rPr>
        <w:t>behavior</w:t>
      </w:r>
      <w:proofErr w:type="spellEnd"/>
      <w:r w:rsidRPr="001E107B">
        <w:rPr>
          <w:rFonts w:ascii="Times New Roman" w:hAnsi="Times New Roman"/>
          <w:sz w:val="24"/>
          <w:szCs w:val="24"/>
        </w:rPr>
        <w:t xml:space="preserve"> was unreasonable.</w:t>
      </w:r>
      <w:r w:rsidR="00812C58" w:rsidRPr="00812C58">
        <w:rPr>
          <w:rFonts w:ascii="Times New Roman" w:hAnsi="Times New Roman"/>
          <w:b/>
          <w:sz w:val="24"/>
          <w:szCs w:val="24"/>
          <w:lang w:val="en-US"/>
        </w:rPr>
        <w:t>.</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Causation</w:t>
      </w:r>
      <w:r w:rsidRPr="001E107B">
        <w:rPr>
          <w:rFonts w:ascii="Times New Roman" w:hAnsi="Times New Roman"/>
          <w:sz w:val="24"/>
          <w:szCs w:val="24"/>
        </w:rPr>
        <w:t>  In order to prove causation, there must be proof that the defendant's actions actually led to the harm suffered by the plaintiff. The element of causation is broken down into two separate issues—</w:t>
      </w:r>
      <w:r w:rsidRPr="003A31E9">
        <w:rPr>
          <w:rFonts w:ascii="Times New Roman" w:hAnsi="Times New Roman"/>
          <w:b/>
          <w:sz w:val="24"/>
          <w:szCs w:val="24"/>
        </w:rPr>
        <w:t>cause in fact</w:t>
      </w:r>
      <w:r w:rsidRPr="001E107B">
        <w:rPr>
          <w:rFonts w:ascii="Times New Roman" w:hAnsi="Times New Roman"/>
          <w:sz w:val="24"/>
          <w:szCs w:val="24"/>
        </w:rPr>
        <w:t xml:space="preserve"> and </w:t>
      </w:r>
      <w:r w:rsidRPr="003A31E9">
        <w:rPr>
          <w:rFonts w:ascii="Times New Roman" w:hAnsi="Times New Roman"/>
          <w:b/>
          <w:sz w:val="24"/>
          <w:szCs w:val="24"/>
        </w:rPr>
        <w:t>proximate cause</w:t>
      </w:r>
      <w:r w:rsidRPr="001E107B">
        <w:rPr>
          <w:rFonts w:ascii="Times New Roman" w:hAnsi="Times New Roman"/>
          <w:sz w:val="24"/>
          <w:szCs w:val="24"/>
        </w:rPr>
        <w:t>. If the harm would not have occurred without the wrongful act, then the act is the cause in fact. To prove proximate cause, there must be a close connection between the wrongful act and the harm caused. The harm that resulted must have been foreseeable from the wrongful act.</w:t>
      </w:r>
    </w:p>
    <w:p w:rsidR="003A31E9"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1.  Cause in fact</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2 Proximate Cause</w:t>
      </w:r>
    </w:p>
    <w:p w:rsidR="0055072A" w:rsidRPr="001E107B" w:rsidRDefault="0055072A" w:rsidP="00E45C95">
      <w:pPr>
        <w:pStyle w:val="bodytext1"/>
        <w:spacing w:line="360" w:lineRule="auto"/>
        <w:jc w:val="both"/>
        <w:rPr>
          <w:rFonts w:ascii="Times New Roman" w:hAnsi="Times New Roman"/>
          <w:sz w:val="24"/>
          <w:szCs w:val="24"/>
        </w:rPr>
      </w:pPr>
    </w:p>
    <w:p w:rsidR="0055072A" w:rsidRDefault="0055072A" w:rsidP="00E45C95">
      <w:pPr>
        <w:pStyle w:val="bodytext1"/>
        <w:spacing w:line="360" w:lineRule="auto"/>
        <w:jc w:val="both"/>
        <w:rPr>
          <w:rFonts w:ascii="Times New Roman" w:hAnsi="Times New Roman"/>
          <w:sz w:val="24"/>
          <w:szCs w:val="24"/>
        </w:rPr>
      </w:pPr>
    </w:p>
    <w:p w:rsidR="004E3F8A" w:rsidRPr="001E107B" w:rsidRDefault="004E3F8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55072A" w:rsidP="00E45C95">
      <w:pPr>
        <w:pStyle w:val="bodytext1"/>
        <w:spacing w:line="360" w:lineRule="auto"/>
        <w:jc w:val="both"/>
        <w:rPr>
          <w:rFonts w:ascii="Times New Roman" w:hAnsi="Times New Roman"/>
          <w:sz w:val="24"/>
          <w:szCs w:val="24"/>
        </w:rPr>
      </w:pPr>
      <w:r w:rsidRPr="001E107B">
        <w:rPr>
          <w:rStyle w:val="Strong"/>
          <w:rFonts w:ascii="Times New Roman" w:hAnsi="Times New Roman"/>
          <w:sz w:val="24"/>
          <w:szCs w:val="24"/>
        </w:rPr>
        <w:t>Damages</w:t>
      </w:r>
      <w:r w:rsidRPr="001E107B">
        <w:rPr>
          <w:rFonts w:ascii="Times New Roman" w:hAnsi="Times New Roman"/>
          <w:sz w:val="24"/>
          <w:szCs w:val="24"/>
        </w:rPr>
        <w:t xml:space="preserve">  The basic idea behind damages is that the plaintiff should be restored—in the form of money—to his or her original position before the negligence occurred. </w:t>
      </w:r>
      <w:r w:rsidR="00680788" w:rsidRPr="00680788">
        <w:rPr>
          <w:rFonts w:ascii="Times New Roman" w:hAnsi="Times New Roman"/>
          <w:b/>
          <w:bCs/>
          <w:sz w:val="24"/>
          <w:szCs w:val="24"/>
        </w:rPr>
        <w:t>Th</w:t>
      </w:r>
      <w:r w:rsidR="003A31E9">
        <w:rPr>
          <w:rFonts w:ascii="Times New Roman" w:hAnsi="Times New Roman"/>
          <w:b/>
          <w:bCs/>
          <w:sz w:val="24"/>
          <w:szCs w:val="24"/>
        </w:rPr>
        <w:t xml:space="preserve">is is </w:t>
      </w:r>
      <w:r w:rsidR="00680788" w:rsidRPr="00680788">
        <w:rPr>
          <w:rFonts w:ascii="Times New Roman" w:hAnsi="Times New Roman"/>
          <w:b/>
          <w:bCs/>
          <w:sz w:val="24"/>
          <w:szCs w:val="24"/>
        </w:rPr>
        <w:t>called compensatory damages</w:t>
      </w:r>
      <w:r w:rsidR="003A31E9">
        <w:rPr>
          <w:rFonts w:ascii="Times New Roman" w:hAnsi="Times New Roman"/>
          <w:b/>
          <w:bCs/>
          <w:sz w:val="24"/>
          <w:szCs w:val="24"/>
        </w:rPr>
        <w:t>.</w:t>
      </w:r>
      <w:r w:rsidR="00761FCC">
        <w:rPr>
          <w:rFonts w:ascii="Times New Roman" w:hAnsi="Times New Roman"/>
          <w:b/>
          <w:bCs/>
          <w:sz w:val="24"/>
          <w:szCs w:val="24"/>
        </w:rPr>
        <w:t xml:space="preserve"> </w:t>
      </w:r>
      <w:r w:rsidRPr="001E107B">
        <w:rPr>
          <w:rFonts w:ascii="Times New Roman" w:hAnsi="Times New Roman"/>
          <w:sz w:val="24"/>
          <w:szCs w:val="24"/>
        </w:rPr>
        <w:t>Courts allow plaintiffs to collect for medical bills, lost wages, pain and suffering, and other losses.</w:t>
      </w:r>
    </w:p>
    <w:p w:rsidR="00576E7B" w:rsidRDefault="00576E7B" w:rsidP="00E45C95">
      <w:pPr>
        <w:pStyle w:val="bodytext1"/>
        <w:spacing w:line="360" w:lineRule="auto"/>
        <w:jc w:val="both"/>
        <w:rPr>
          <w:rFonts w:ascii="Times New Roman" w:hAnsi="Times New Roman"/>
          <w:sz w:val="24"/>
          <w:szCs w:val="24"/>
        </w:rPr>
      </w:pPr>
    </w:p>
    <w:p w:rsidR="00680788" w:rsidRPr="00C1586C" w:rsidRDefault="00680788" w:rsidP="00E45C95">
      <w:pPr>
        <w:pStyle w:val="bodytext1"/>
        <w:spacing w:line="360" w:lineRule="auto"/>
        <w:jc w:val="both"/>
        <w:rPr>
          <w:rFonts w:ascii="Times New Roman" w:hAnsi="Times New Roman"/>
          <w:sz w:val="24"/>
          <w:szCs w:val="24"/>
        </w:rPr>
      </w:pPr>
      <w:r>
        <w:rPr>
          <w:rFonts w:ascii="Times New Roman" w:hAnsi="Times New Roman"/>
          <w:b/>
          <w:bCs/>
          <w:sz w:val="24"/>
          <w:szCs w:val="24"/>
          <w:lang w:val="en-US"/>
        </w:rPr>
        <w:t>PUNITIVE DAMAGES (Punishment Damages)</w:t>
      </w:r>
    </w:p>
    <w:p w:rsidR="0055072A"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What is the purpose of punitive damages?</w:t>
      </w:r>
    </w:p>
    <w:p w:rsidR="003A31E9" w:rsidRDefault="003A31E9" w:rsidP="00E45C95">
      <w:pPr>
        <w:pStyle w:val="bodytext1"/>
        <w:spacing w:line="360" w:lineRule="auto"/>
        <w:jc w:val="both"/>
        <w:rPr>
          <w:rFonts w:ascii="Times New Roman" w:hAnsi="Times New Roman"/>
          <w:sz w:val="24"/>
          <w:szCs w:val="24"/>
        </w:rPr>
      </w:pPr>
    </w:p>
    <w:p w:rsidR="003A31E9" w:rsidRDefault="003A31E9" w:rsidP="00E45C95">
      <w:pPr>
        <w:pStyle w:val="bodytext1"/>
        <w:spacing w:line="360" w:lineRule="auto"/>
        <w:jc w:val="both"/>
        <w:rPr>
          <w:rFonts w:ascii="Times New Roman" w:hAnsi="Times New Roman"/>
          <w:sz w:val="24"/>
          <w:szCs w:val="24"/>
        </w:rPr>
      </w:pPr>
    </w:p>
    <w:p w:rsidR="003A31E9" w:rsidRPr="001E107B" w:rsidRDefault="003A31E9" w:rsidP="00E45C95">
      <w:pPr>
        <w:pStyle w:val="bodytext1"/>
        <w:spacing w:line="360" w:lineRule="auto"/>
        <w:jc w:val="both"/>
        <w:rPr>
          <w:rFonts w:ascii="Times New Roman" w:hAnsi="Times New Roman"/>
          <w:sz w:val="24"/>
          <w:szCs w:val="24"/>
        </w:rPr>
      </w:pPr>
      <w:r>
        <w:rPr>
          <w:rFonts w:ascii="Times New Roman" w:hAnsi="Times New Roman"/>
          <w:sz w:val="24"/>
          <w:szCs w:val="24"/>
        </w:rPr>
        <w:t>Are punitive damages awarded in Thailand?</w:t>
      </w:r>
    </w:p>
    <w:p w:rsidR="0055072A" w:rsidRPr="001E107B" w:rsidRDefault="0055072A" w:rsidP="00E45C95">
      <w:pPr>
        <w:pStyle w:val="bodytext1"/>
        <w:spacing w:line="360" w:lineRule="auto"/>
        <w:jc w:val="both"/>
        <w:rPr>
          <w:rFonts w:ascii="Times New Roman" w:hAnsi="Times New Roman"/>
          <w:sz w:val="24"/>
          <w:szCs w:val="24"/>
        </w:rPr>
      </w:pPr>
    </w:p>
    <w:p w:rsidR="0055072A" w:rsidRPr="001E107B" w:rsidRDefault="0055072A" w:rsidP="00E45C95">
      <w:pPr>
        <w:pStyle w:val="bodytext1"/>
        <w:spacing w:line="360" w:lineRule="auto"/>
        <w:jc w:val="both"/>
        <w:rPr>
          <w:rFonts w:ascii="Times New Roman" w:hAnsi="Times New Roman"/>
          <w:sz w:val="24"/>
          <w:szCs w:val="24"/>
        </w:rPr>
      </w:pPr>
    </w:p>
    <w:p w:rsidR="00C1586C" w:rsidRDefault="00C1586C" w:rsidP="00E45C95">
      <w:pPr>
        <w:pStyle w:val="bodytext1"/>
        <w:spacing w:line="360" w:lineRule="auto"/>
        <w:jc w:val="both"/>
        <w:rPr>
          <w:rStyle w:val="Strong"/>
          <w:rFonts w:ascii="Times New Roman" w:hAnsi="Times New Roman"/>
          <w:sz w:val="24"/>
          <w:szCs w:val="24"/>
        </w:rPr>
      </w:pPr>
    </w:p>
    <w:p w:rsidR="0055072A" w:rsidRDefault="0055072A" w:rsidP="00ED58C8">
      <w:pPr>
        <w:pStyle w:val="bodytext1"/>
        <w:spacing w:line="360" w:lineRule="auto"/>
        <w:jc w:val="both"/>
        <w:rPr>
          <w:sz w:val="32"/>
          <w:szCs w:val="32"/>
        </w:rPr>
      </w:pPr>
      <w:proofErr w:type="spellStart"/>
      <w:r w:rsidRPr="001E107B">
        <w:rPr>
          <w:rStyle w:val="Strong"/>
          <w:rFonts w:ascii="Times New Roman" w:hAnsi="Times New Roman"/>
          <w:sz w:val="24"/>
          <w:szCs w:val="24"/>
        </w:rPr>
        <w:t>Defenses</w:t>
      </w:r>
      <w:proofErr w:type="spellEnd"/>
      <w:r w:rsidRPr="001E107B">
        <w:rPr>
          <w:rStyle w:val="Strong"/>
          <w:rFonts w:ascii="Times New Roman" w:hAnsi="Times New Roman"/>
          <w:sz w:val="24"/>
          <w:szCs w:val="24"/>
        </w:rPr>
        <w:t xml:space="preserve"> to Negligence Suits</w:t>
      </w:r>
      <w:r w:rsidRPr="001E107B">
        <w:rPr>
          <w:rFonts w:ascii="Times New Roman" w:hAnsi="Times New Roman"/>
          <w:sz w:val="24"/>
          <w:szCs w:val="24"/>
        </w:rPr>
        <w:t>  </w:t>
      </w:r>
      <w:r w:rsidR="004E3F8A">
        <w:rPr>
          <w:rFonts w:ascii="Times New Roman" w:hAnsi="Times New Roman"/>
          <w:sz w:val="24"/>
          <w:szCs w:val="24"/>
        </w:rPr>
        <w:t xml:space="preserve">The plaintiff must prove each of the elements to the judge.  </w:t>
      </w:r>
      <w:r w:rsidRPr="001E107B">
        <w:rPr>
          <w:rFonts w:ascii="Times New Roman" w:hAnsi="Times New Roman"/>
          <w:sz w:val="24"/>
          <w:szCs w:val="24"/>
        </w:rPr>
        <w:t xml:space="preserve">Even when a plaintiff can prove all of the elements of negligence, the defendant may be able to raise a valid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w:t>
      </w:r>
      <w:r w:rsidR="004E3F8A">
        <w:rPr>
          <w:rFonts w:ascii="Times New Roman" w:hAnsi="Times New Roman"/>
          <w:sz w:val="24"/>
          <w:szCs w:val="24"/>
        </w:rPr>
        <w:t>Many countries, including Thailand,</w:t>
      </w:r>
      <w:r w:rsidRPr="001E107B">
        <w:rPr>
          <w:rFonts w:ascii="Times New Roman" w:hAnsi="Times New Roman"/>
          <w:sz w:val="24"/>
          <w:szCs w:val="24"/>
        </w:rPr>
        <w:t xml:space="preserve"> allow a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called </w:t>
      </w:r>
      <w:r w:rsidRPr="004E3F8A">
        <w:rPr>
          <w:rFonts w:ascii="Times New Roman" w:hAnsi="Times New Roman"/>
          <w:b/>
          <w:sz w:val="24"/>
          <w:szCs w:val="24"/>
        </w:rPr>
        <w:t>comparative negligence</w:t>
      </w:r>
      <w:r w:rsidRPr="001E107B">
        <w:rPr>
          <w:rFonts w:ascii="Times New Roman" w:hAnsi="Times New Roman"/>
          <w:sz w:val="24"/>
          <w:szCs w:val="24"/>
        </w:rPr>
        <w:t xml:space="preserve">. In comparative negligence the defendant and the plaintiff split the loss according to how much each person was at fault. For example, if a judge decides that a plaintiff was 60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for injuries and the defendant only 40 </w:t>
      </w:r>
      <w:proofErr w:type="spellStart"/>
      <w:r w:rsidRPr="001E107B">
        <w:rPr>
          <w:rFonts w:ascii="Times New Roman" w:hAnsi="Times New Roman"/>
          <w:sz w:val="24"/>
          <w:szCs w:val="24"/>
        </w:rPr>
        <w:t>percent</w:t>
      </w:r>
      <w:proofErr w:type="spellEnd"/>
      <w:r w:rsidRPr="001E107B">
        <w:rPr>
          <w:rFonts w:ascii="Times New Roman" w:hAnsi="Times New Roman"/>
          <w:sz w:val="24"/>
          <w:szCs w:val="24"/>
        </w:rPr>
        <w:t xml:space="preserve"> responsible, each would only pay that particular percentage. As another legal </w:t>
      </w:r>
      <w:proofErr w:type="spellStart"/>
      <w:r w:rsidRPr="001E107B">
        <w:rPr>
          <w:rFonts w:ascii="Times New Roman" w:hAnsi="Times New Roman"/>
          <w:sz w:val="24"/>
          <w:szCs w:val="24"/>
        </w:rPr>
        <w:t>defense</w:t>
      </w:r>
      <w:proofErr w:type="spellEnd"/>
      <w:r w:rsidRPr="001E107B">
        <w:rPr>
          <w:rFonts w:ascii="Times New Roman" w:hAnsi="Times New Roman"/>
          <w:sz w:val="24"/>
          <w:szCs w:val="24"/>
        </w:rPr>
        <w:t xml:space="preserve">, the defendant may argue that the plaintiff assumed the risk of the harm and should therefore be held responsible for the resulting injury. </w:t>
      </w:r>
      <w:bookmarkStart w:id="0" w:name="_GoBack"/>
      <w:bookmarkEnd w:id="0"/>
    </w:p>
    <w:p w:rsidR="008B1D25" w:rsidRPr="008B1D25" w:rsidRDefault="008B1D25" w:rsidP="00E45C95">
      <w:pPr>
        <w:spacing w:line="360" w:lineRule="auto"/>
        <w:rPr>
          <w:sz w:val="28"/>
        </w:rPr>
      </w:pPr>
    </w:p>
    <w:sectPr w:rsidR="008B1D25" w:rsidRPr="008B1D25" w:rsidSect="0027206F">
      <w:footerReference w:type="even" r:id="rId9"/>
      <w:footerReference w:type="default" r:id="rId10"/>
      <w:pgSz w:w="11906" w:h="16838"/>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06F" w:rsidRDefault="0027206F">
      <w:r>
        <w:separator/>
      </w:r>
    </w:p>
  </w:endnote>
  <w:endnote w:type="continuationSeparator" w:id="0">
    <w:p w:rsidR="0027206F" w:rsidRDefault="0027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655F8C"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end"/>
    </w:r>
  </w:p>
  <w:p w:rsidR="0027206F" w:rsidRDefault="0027206F" w:rsidP="0027206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6F" w:rsidRDefault="00655F8C" w:rsidP="0027206F">
    <w:pPr>
      <w:pStyle w:val="Footer"/>
      <w:framePr w:wrap="around" w:vAnchor="text" w:hAnchor="margin" w:xAlign="right" w:y="1"/>
      <w:rPr>
        <w:rStyle w:val="PageNumber"/>
      </w:rPr>
    </w:pPr>
    <w:r>
      <w:rPr>
        <w:rStyle w:val="PageNumber"/>
      </w:rPr>
      <w:fldChar w:fldCharType="begin"/>
    </w:r>
    <w:r w:rsidR="0027206F">
      <w:rPr>
        <w:rStyle w:val="PageNumber"/>
      </w:rPr>
      <w:instrText xml:space="preserve">PAGE  </w:instrText>
    </w:r>
    <w:r>
      <w:rPr>
        <w:rStyle w:val="PageNumber"/>
      </w:rPr>
      <w:fldChar w:fldCharType="separate"/>
    </w:r>
    <w:r w:rsidR="00750B11">
      <w:rPr>
        <w:rStyle w:val="PageNumber"/>
        <w:noProof/>
      </w:rPr>
      <w:t>2</w:t>
    </w:r>
    <w:r>
      <w:rPr>
        <w:rStyle w:val="PageNumber"/>
      </w:rPr>
      <w:fldChar w:fldCharType="end"/>
    </w:r>
  </w:p>
  <w:p w:rsidR="0027206F" w:rsidRDefault="0027206F" w:rsidP="0027206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06F" w:rsidRDefault="0027206F">
      <w:r>
        <w:separator/>
      </w:r>
    </w:p>
  </w:footnote>
  <w:footnote w:type="continuationSeparator" w:id="0">
    <w:p w:rsidR="0027206F" w:rsidRDefault="002720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69EB"/>
    <w:multiLevelType w:val="hybridMultilevel"/>
    <w:tmpl w:val="7CF094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253726"/>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19066D"/>
    <w:multiLevelType w:val="hybridMultilevel"/>
    <w:tmpl w:val="E3223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7ED0187"/>
    <w:multiLevelType w:val="hybridMultilevel"/>
    <w:tmpl w:val="ACF245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762B22"/>
    <w:multiLevelType w:val="hybridMultilevel"/>
    <w:tmpl w:val="69B4AADC"/>
    <w:lvl w:ilvl="0" w:tplc="49CC76C8">
      <w:start w:val="1"/>
      <w:numFmt w:val="decimal"/>
      <w:lvlText w:val="%1."/>
      <w:lvlJc w:val="left"/>
      <w:pPr>
        <w:tabs>
          <w:tab w:val="num" w:pos="720"/>
        </w:tabs>
        <w:ind w:left="720" w:hanging="36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8B1D25"/>
    <w:rsid w:val="00031E60"/>
    <w:rsid w:val="000358D8"/>
    <w:rsid w:val="00095D26"/>
    <w:rsid w:val="000B4B87"/>
    <w:rsid w:val="000B6E62"/>
    <w:rsid w:val="000C0C4C"/>
    <w:rsid w:val="00113B48"/>
    <w:rsid w:val="00157585"/>
    <w:rsid w:val="0018178D"/>
    <w:rsid w:val="001920CB"/>
    <w:rsid w:val="001B03C8"/>
    <w:rsid w:val="001F7187"/>
    <w:rsid w:val="00246A2A"/>
    <w:rsid w:val="0027206F"/>
    <w:rsid w:val="00281563"/>
    <w:rsid w:val="002B2929"/>
    <w:rsid w:val="0030136C"/>
    <w:rsid w:val="00335017"/>
    <w:rsid w:val="003952DF"/>
    <w:rsid w:val="00397D14"/>
    <w:rsid w:val="003A31E9"/>
    <w:rsid w:val="003C186E"/>
    <w:rsid w:val="00422F17"/>
    <w:rsid w:val="00490B86"/>
    <w:rsid w:val="004E3F8A"/>
    <w:rsid w:val="00517E3C"/>
    <w:rsid w:val="0055072A"/>
    <w:rsid w:val="00576E7B"/>
    <w:rsid w:val="005A0D6C"/>
    <w:rsid w:val="005A7C3D"/>
    <w:rsid w:val="005C0B28"/>
    <w:rsid w:val="005D2407"/>
    <w:rsid w:val="00655F8C"/>
    <w:rsid w:val="00680788"/>
    <w:rsid w:val="006A08B2"/>
    <w:rsid w:val="00701D5A"/>
    <w:rsid w:val="00750B11"/>
    <w:rsid w:val="00761FCC"/>
    <w:rsid w:val="007925B3"/>
    <w:rsid w:val="00812C58"/>
    <w:rsid w:val="008528A5"/>
    <w:rsid w:val="00871A87"/>
    <w:rsid w:val="0088591F"/>
    <w:rsid w:val="008940C3"/>
    <w:rsid w:val="008B1D25"/>
    <w:rsid w:val="00985593"/>
    <w:rsid w:val="00994C70"/>
    <w:rsid w:val="00A34CF6"/>
    <w:rsid w:val="00B86248"/>
    <w:rsid w:val="00C1586C"/>
    <w:rsid w:val="00C23483"/>
    <w:rsid w:val="00C37A1B"/>
    <w:rsid w:val="00D3081D"/>
    <w:rsid w:val="00D96AC0"/>
    <w:rsid w:val="00DB3EE8"/>
    <w:rsid w:val="00E45C95"/>
    <w:rsid w:val="00ED58C8"/>
    <w:rsid w:val="00EF0386"/>
    <w:rsid w:val="00F1749C"/>
    <w:rsid w:val="00FA74FE"/>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08B2"/>
    <w:rPr>
      <w:sz w:val="24"/>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text1"/>
    <w:basedOn w:val="Normal"/>
    <w:rsid w:val="0055072A"/>
    <w:pPr>
      <w:shd w:val="clear" w:color="auto" w:fill="FFFFFF"/>
      <w:spacing w:before="100" w:beforeAutospacing="1" w:after="100" w:afterAutospacing="1"/>
    </w:pPr>
    <w:rPr>
      <w:rFonts w:ascii="Verdana" w:hAnsi="Verdana"/>
      <w:color w:val="000000"/>
      <w:sz w:val="18"/>
      <w:szCs w:val="18"/>
      <w:lang w:val="en-GB" w:eastAsia="en-GB"/>
    </w:rPr>
  </w:style>
  <w:style w:type="paragraph" w:customStyle="1" w:styleId="head1">
    <w:name w:val="head1"/>
    <w:basedOn w:val="Normal"/>
    <w:rsid w:val="0055072A"/>
    <w:pPr>
      <w:spacing w:before="100" w:beforeAutospacing="1" w:after="100" w:afterAutospacing="1"/>
    </w:pPr>
    <w:rPr>
      <w:rFonts w:ascii="Verdana" w:hAnsi="Verdana"/>
      <w:b/>
      <w:bCs/>
      <w:color w:val="FF0000"/>
      <w:sz w:val="21"/>
      <w:szCs w:val="21"/>
      <w:lang w:val="en-GB" w:eastAsia="en-GB"/>
    </w:rPr>
  </w:style>
  <w:style w:type="character" w:customStyle="1" w:styleId="head21">
    <w:name w:val="head21"/>
    <w:basedOn w:val="DefaultParagraphFont"/>
    <w:rsid w:val="0055072A"/>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55072A"/>
    <w:rPr>
      <w:b/>
      <w:bCs/>
    </w:rPr>
  </w:style>
  <w:style w:type="character" w:styleId="Emphasis">
    <w:name w:val="Emphasis"/>
    <w:basedOn w:val="DefaultParagraphFont"/>
    <w:qFormat/>
    <w:rsid w:val="0055072A"/>
    <w:rPr>
      <w:i/>
      <w:iCs/>
    </w:rPr>
  </w:style>
  <w:style w:type="paragraph" w:styleId="Footer">
    <w:name w:val="footer"/>
    <w:basedOn w:val="Normal"/>
    <w:rsid w:val="0027206F"/>
    <w:pPr>
      <w:tabs>
        <w:tab w:val="center" w:pos="4153"/>
        <w:tab w:val="right" w:pos="8306"/>
      </w:tabs>
    </w:pPr>
  </w:style>
  <w:style w:type="character" w:styleId="PageNumber">
    <w:name w:val="page number"/>
    <w:basedOn w:val="DefaultParagraphFont"/>
    <w:rsid w:val="0027206F"/>
  </w:style>
  <w:style w:type="paragraph" w:styleId="NormalWeb">
    <w:name w:val="Normal (Web)"/>
    <w:basedOn w:val="Normal"/>
    <w:uiPriority w:val="99"/>
    <w:unhideWhenUsed/>
    <w:rsid w:val="003952DF"/>
    <w:pPr>
      <w:spacing w:after="120"/>
    </w:pPr>
    <w:rPr>
      <w:rFonts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3D4A0-7EA1-4297-BC70-914A8944C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1910</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Unit 1 Vocabulary</vt:lpstr>
    </vt:vector>
  </TitlesOfParts>
  <Company>- ETH0 -</Company>
  <LinksUpToDate>false</LinksUpToDate>
  <CharactersWithSpaces>11775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 Vocabulary</dc:title>
  <dc:creator>Rick</dc:creator>
  <cp:lastModifiedBy>user</cp:lastModifiedBy>
  <cp:revision>3</cp:revision>
  <cp:lastPrinted>2011-01-14T13:33:00Z</cp:lastPrinted>
  <dcterms:created xsi:type="dcterms:W3CDTF">2014-02-02T09:10:00Z</dcterms:created>
  <dcterms:modified xsi:type="dcterms:W3CDTF">2014-02-02T09:10:00Z</dcterms:modified>
</cp:coreProperties>
</file>