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FDAC4" w14:textId="40F85337" w:rsidR="00A43575" w:rsidRPr="00C27FAD" w:rsidRDefault="00A43575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112A3213" w14:textId="4763D14E" w:rsidR="00A909E1" w:rsidRPr="001E423D" w:rsidRDefault="00A909E1">
      <w:pPr>
        <w:rPr>
          <w:rFonts w:ascii="Times New Roman" w:hAnsi="Times New Roman" w:cs="Times New Roman"/>
          <w:sz w:val="22"/>
          <w:szCs w:val="22"/>
          <w:lang w:val="en-US"/>
        </w:rPr>
      </w:pPr>
      <w:r w:rsidRPr="001E423D">
        <w:rPr>
          <w:rFonts w:ascii="Times New Roman" w:hAnsi="Times New Roman" w:cs="Times New Roman"/>
          <w:sz w:val="22"/>
          <w:szCs w:val="22"/>
          <w:lang w:val="en-US"/>
        </w:rPr>
        <w:tab/>
        <w:t xml:space="preserve">In the beginning, Fischer quote </w:t>
      </w:r>
      <w:proofErr w:type="spellStart"/>
      <w:r w:rsidRPr="001E423D">
        <w:rPr>
          <w:rFonts w:ascii="Times New Roman" w:hAnsi="Times New Roman" w:cs="Times New Roman"/>
          <w:sz w:val="22"/>
          <w:szCs w:val="22"/>
          <w:lang w:val="en-US"/>
        </w:rPr>
        <w:t>Eugune</w:t>
      </w:r>
      <w:proofErr w:type="spellEnd"/>
      <w:r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proofErr w:type="spellStart"/>
      <w:r w:rsidRPr="001E423D">
        <w:rPr>
          <w:rFonts w:ascii="Times New Roman" w:hAnsi="Times New Roman" w:cs="Times New Roman"/>
          <w:sz w:val="22"/>
          <w:szCs w:val="22"/>
          <w:lang w:val="en-US"/>
        </w:rPr>
        <w:t>Fama’s</w:t>
      </w:r>
      <w:proofErr w:type="spellEnd"/>
      <w:r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quote about his disagree of using only beta to explain returns and said that he thinks </w:t>
      </w:r>
      <w:proofErr w:type="spellStart"/>
      <w:r w:rsidRPr="001E423D">
        <w:rPr>
          <w:rFonts w:ascii="Times New Roman" w:hAnsi="Times New Roman" w:cs="Times New Roman"/>
          <w:sz w:val="22"/>
          <w:szCs w:val="22"/>
          <w:lang w:val="en-US"/>
        </w:rPr>
        <w:t>Fama</w:t>
      </w:r>
      <w:proofErr w:type="spellEnd"/>
      <w:r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misunderstood the </w:t>
      </w:r>
      <w:r w:rsidR="00842A7F" w:rsidRPr="001E423D">
        <w:rPr>
          <w:rFonts w:ascii="Times New Roman" w:hAnsi="Times New Roman" w:cs="Times New Roman"/>
          <w:sz w:val="22"/>
          <w:szCs w:val="22"/>
          <w:lang w:val="en-US"/>
        </w:rPr>
        <w:t>concept</w:t>
      </w:r>
      <w:r w:rsidRPr="001E423D">
        <w:rPr>
          <w:rFonts w:ascii="Times New Roman" w:hAnsi="Times New Roman" w:cs="Times New Roman"/>
          <w:sz w:val="22"/>
          <w:szCs w:val="22"/>
          <w:lang w:val="en-US"/>
        </w:rPr>
        <w:t>.</w:t>
      </w:r>
      <w:r w:rsidR="00842A7F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It also states that low-beta stock during 1931-1965 had a better prediction than the CAPM while high beta stock did worse. Then Fischer concluded that all the authors above </w:t>
      </w:r>
      <w:r w:rsidR="00E56367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estimated slope of average return and risk lower than what is in CAPM. Fischer also states that he </w:t>
      </w:r>
      <w:r w:rsidR="00264AC3" w:rsidRPr="001E423D">
        <w:rPr>
          <w:rFonts w:ascii="Times New Roman" w:hAnsi="Times New Roman" w:cs="Times New Roman"/>
          <w:sz w:val="22"/>
          <w:szCs w:val="22"/>
          <w:lang w:val="en-US"/>
        </w:rPr>
        <w:t>contradicts</w:t>
      </w:r>
      <w:r w:rsidR="00E56367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the idea of </w:t>
      </w:r>
      <w:proofErr w:type="spellStart"/>
      <w:r w:rsidR="00264AC3" w:rsidRPr="001E423D">
        <w:rPr>
          <w:rFonts w:ascii="Times New Roman" w:hAnsi="Times New Roman" w:cs="Times New Roman"/>
          <w:sz w:val="22"/>
          <w:szCs w:val="22"/>
          <w:lang w:val="en-US"/>
        </w:rPr>
        <w:t>Fama</w:t>
      </w:r>
      <w:proofErr w:type="spellEnd"/>
      <w:r w:rsidR="00264AC3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and French contradiction of Black’s borrowing restriction causing low</w:t>
      </w:r>
      <w:r w:rsidR="003F5AC0" w:rsidRPr="001E423D">
        <w:rPr>
          <w:rFonts w:ascii="Times New Roman" w:hAnsi="Times New Roman" w:cs="Times New Roman"/>
          <w:sz w:val="22"/>
          <w:szCs w:val="22"/>
          <w:lang w:val="en-US"/>
        </w:rPr>
        <w:t>-</w:t>
      </w:r>
      <w:r w:rsidR="00264AC3" w:rsidRPr="001E423D">
        <w:rPr>
          <w:rFonts w:ascii="Times New Roman" w:hAnsi="Times New Roman" w:cs="Times New Roman"/>
          <w:sz w:val="22"/>
          <w:szCs w:val="22"/>
          <w:lang w:val="en-US"/>
        </w:rPr>
        <w:t>beta stock to do well.</w:t>
      </w:r>
    </w:p>
    <w:p w14:paraId="5876565B" w14:textId="4F52E37F" w:rsidR="003F5AC0" w:rsidRPr="001E423D" w:rsidRDefault="003F5AC0">
      <w:pPr>
        <w:rPr>
          <w:rFonts w:ascii="Times New Roman" w:hAnsi="Times New Roman" w:cs="Times New Roman"/>
          <w:sz w:val="22"/>
          <w:szCs w:val="22"/>
          <w:lang w:val="en-US"/>
        </w:rPr>
      </w:pPr>
      <w:r w:rsidRPr="001E423D">
        <w:rPr>
          <w:rFonts w:ascii="Times New Roman" w:hAnsi="Times New Roman" w:cs="Times New Roman"/>
          <w:sz w:val="22"/>
          <w:szCs w:val="22"/>
          <w:lang w:val="en-US"/>
        </w:rPr>
        <w:tab/>
        <w:t xml:space="preserve">In </w:t>
      </w:r>
      <w:r w:rsidR="00FA71F7" w:rsidRPr="001E423D">
        <w:rPr>
          <w:rFonts w:ascii="Times New Roman" w:hAnsi="Times New Roman" w:cs="Times New Roman"/>
          <w:sz w:val="22"/>
          <w:szCs w:val="22"/>
          <w:lang w:val="en-US"/>
        </w:rPr>
        <w:t>D</w:t>
      </w:r>
      <w:r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ata </w:t>
      </w:r>
      <w:r w:rsidR="00FA71F7" w:rsidRPr="001E423D">
        <w:rPr>
          <w:rFonts w:ascii="Times New Roman" w:hAnsi="Times New Roman" w:cs="Times New Roman"/>
          <w:sz w:val="22"/>
          <w:szCs w:val="22"/>
          <w:lang w:val="en-US"/>
        </w:rPr>
        <w:t>M</w:t>
      </w:r>
      <w:r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ining, Fisher emphasis the hardship of doing </w:t>
      </w:r>
      <w:r w:rsidR="003C123E" w:rsidRPr="001E423D">
        <w:rPr>
          <w:rFonts w:ascii="Times New Roman" w:hAnsi="Times New Roman" w:cs="Times New Roman"/>
          <w:sz w:val="22"/>
          <w:szCs w:val="22"/>
          <w:lang w:val="en-US"/>
        </w:rPr>
        <w:t>research</w:t>
      </w:r>
      <w:r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and some </w:t>
      </w:r>
      <w:r w:rsidR="003C123E" w:rsidRPr="001E423D">
        <w:rPr>
          <w:rFonts w:ascii="Times New Roman" w:hAnsi="Times New Roman" w:cs="Times New Roman"/>
          <w:sz w:val="22"/>
          <w:szCs w:val="22"/>
          <w:lang w:val="en-US"/>
        </w:rPr>
        <w:t>researchers</w:t>
      </w:r>
      <w:r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follow </w:t>
      </w:r>
      <w:r w:rsidR="003C123E" w:rsidRPr="001E423D">
        <w:rPr>
          <w:rFonts w:ascii="Times New Roman" w:hAnsi="Times New Roman" w:cs="Times New Roman"/>
          <w:sz w:val="22"/>
          <w:szCs w:val="22"/>
          <w:lang w:val="en-US"/>
        </w:rPr>
        <w:t>obsolete research</w:t>
      </w:r>
      <w:r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leading to inaccurate results. Then </w:t>
      </w:r>
      <w:r w:rsidR="003C123E" w:rsidRPr="001E423D">
        <w:rPr>
          <w:rFonts w:ascii="Times New Roman" w:hAnsi="Times New Roman" w:cs="Times New Roman"/>
          <w:sz w:val="22"/>
          <w:szCs w:val="22"/>
          <w:lang w:val="en-US"/>
        </w:rPr>
        <w:t>it talks about the size effect</w:t>
      </w:r>
      <w:r w:rsidR="00B16FFD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discussed by Merton</w:t>
      </w:r>
      <w:r w:rsidR="003C123E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, </w:t>
      </w:r>
      <w:r w:rsidR="00B16FFD" w:rsidRPr="001E423D">
        <w:rPr>
          <w:rFonts w:ascii="Times New Roman" w:hAnsi="Times New Roman" w:cs="Times New Roman"/>
          <w:sz w:val="22"/>
          <w:szCs w:val="22"/>
          <w:lang w:val="en-US"/>
        </w:rPr>
        <w:t>an</w:t>
      </w:r>
      <w:r w:rsidR="003C123E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effect that with small stock outstanding</w:t>
      </w:r>
      <w:r w:rsidR="00B16FFD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did well relatively</w:t>
      </w:r>
      <w:r w:rsidR="003C123E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 w:rsidR="00B16FFD" w:rsidRPr="001E423D">
        <w:rPr>
          <w:rFonts w:ascii="Times New Roman" w:hAnsi="Times New Roman" w:cs="Times New Roman"/>
          <w:sz w:val="22"/>
          <w:szCs w:val="22"/>
          <w:lang w:val="en-US"/>
        </w:rPr>
        <w:t>with similar</w:t>
      </w:r>
      <w:r w:rsidR="003C123E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low beta stock</w:t>
      </w:r>
      <w:r w:rsidR="00B16FFD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and further support Merton idea with </w:t>
      </w:r>
      <w:proofErr w:type="spellStart"/>
      <w:r w:rsidR="00B16FFD" w:rsidRPr="001E423D">
        <w:rPr>
          <w:rFonts w:ascii="Times New Roman" w:hAnsi="Times New Roman" w:cs="Times New Roman"/>
          <w:sz w:val="22"/>
          <w:szCs w:val="22"/>
          <w:lang w:val="en-US"/>
        </w:rPr>
        <w:t>Fama</w:t>
      </w:r>
      <w:proofErr w:type="spellEnd"/>
      <w:r w:rsidR="00B16FFD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and French study. </w:t>
      </w:r>
    </w:p>
    <w:p w14:paraId="728D6575" w14:textId="25BC8B3F" w:rsidR="00B16FFD" w:rsidRPr="001E423D" w:rsidRDefault="00B16FFD">
      <w:pPr>
        <w:rPr>
          <w:rFonts w:ascii="Times New Roman" w:hAnsi="Times New Roman" w:cs="Times New Roman"/>
          <w:sz w:val="22"/>
          <w:szCs w:val="22"/>
          <w:lang w:val="en-US"/>
        </w:rPr>
      </w:pPr>
      <w:r w:rsidRPr="001E423D">
        <w:rPr>
          <w:rFonts w:ascii="Times New Roman" w:hAnsi="Times New Roman" w:cs="Times New Roman"/>
          <w:sz w:val="22"/>
          <w:szCs w:val="22"/>
          <w:lang w:val="en-US"/>
        </w:rPr>
        <w:tab/>
        <w:t xml:space="preserve">In Beta Theory, </w:t>
      </w:r>
      <w:r w:rsidR="00172658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it states that </w:t>
      </w:r>
      <w:proofErr w:type="spellStart"/>
      <w:r w:rsidR="00172658" w:rsidRPr="001E423D">
        <w:rPr>
          <w:rFonts w:ascii="Times New Roman" w:hAnsi="Times New Roman" w:cs="Times New Roman"/>
          <w:sz w:val="22"/>
          <w:szCs w:val="22"/>
          <w:lang w:val="en-US"/>
        </w:rPr>
        <w:t>Fama</w:t>
      </w:r>
      <w:proofErr w:type="spellEnd"/>
      <w:r w:rsidR="00172658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and French result support data mining. </w:t>
      </w:r>
      <w:r w:rsidR="0058047E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Then it shows how to construct the beta factor by creating a diversified port that short high beta stock while long low beta and emphasis on how easy it is. </w:t>
      </w:r>
      <w:r w:rsidR="00DE0057" w:rsidRPr="001E423D">
        <w:rPr>
          <w:rFonts w:ascii="Times New Roman" w:hAnsi="Times New Roman" w:cs="Times New Roman"/>
          <w:sz w:val="22"/>
          <w:szCs w:val="22"/>
          <w:lang w:val="en-US"/>
        </w:rPr>
        <w:t>Then it states that with borrowing restriction might cause low-beta stock to have higher expected return predicted by the CAPM.</w:t>
      </w:r>
      <w:r w:rsidR="00C23F8B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 w:rsidR="00A069C1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Black gives us evidence of a firm that changes it leverage </w:t>
      </w:r>
      <w:r w:rsidR="008F2573" w:rsidRPr="001E423D">
        <w:rPr>
          <w:rFonts w:ascii="Times New Roman" w:hAnsi="Times New Roman" w:cs="Times New Roman"/>
          <w:sz w:val="22"/>
          <w:szCs w:val="22"/>
          <w:lang w:val="en-US"/>
        </w:rPr>
        <w:t>by exchange of debt to equity will likely causes the stock price to increase.</w:t>
      </w:r>
      <w:r w:rsidR="0064080F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He believed that the reason for that is due to the reluctant to bo</w:t>
      </w:r>
      <w:r w:rsidR="008F3FFC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rrow. </w:t>
      </w:r>
      <w:r w:rsidR="0047628F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Then Black discussed about a possible reason of </w:t>
      </w:r>
      <w:r w:rsidR="006D4191" w:rsidRPr="001E423D">
        <w:rPr>
          <w:rFonts w:ascii="Times New Roman" w:hAnsi="Times New Roman" w:cs="Times New Roman"/>
          <w:sz w:val="22"/>
          <w:szCs w:val="22"/>
          <w:lang w:val="en-US"/>
        </w:rPr>
        <w:t>beta factor pricing</w:t>
      </w:r>
      <w:r w:rsidR="00515751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mis</w:t>
      </w:r>
      <w:r w:rsidR="00DB76FD" w:rsidRPr="001E423D">
        <w:rPr>
          <w:rFonts w:ascii="Times New Roman" w:hAnsi="Times New Roman" w:cs="Times New Roman"/>
          <w:sz w:val="22"/>
          <w:szCs w:val="22"/>
          <w:lang w:val="en-US"/>
        </w:rPr>
        <w:t>measurement thanks to a different port that is not the true market port giving a higher than it should be beta to the stock</w:t>
      </w:r>
      <w:r w:rsidR="00924CDD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and when it </w:t>
      </w:r>
      <w:r w:rsidR="00F76C2A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comes to selecting stock for our portfolio, it can lead to </w:t>
      </w:r>
      <w:r w:rsidR="00B15180" w:rsidRPr="001E423D">
        <w:rPr>
          <w:rFonts w:ascii="Times New Roman" w:hAnsi="Times New Roman" w:cs="Times New Roman"/>
          <w:sz w:val="22"/>
          <w:szCs w:val="22"/>
          <w:lang w:val="en-US"/>
        </w:rPr>
        <w:t>incorrect market portfolio</w:t>
      </w:r>
      <w:r w:rsidR="00A66A43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. </w:t>
      </w:r>
      <w:r w:rsidR="001326E7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Moreover, Black says that mismeasurement may happen because of </w:t>
      </w:r>
      <w:r w:rsidR="00742370" w:rsidRPr="001E423D">
        <w:rPr>
          <w:rFonts w:ascii="Times New Roman" w:hAnsi="Times New Roman" w:cs="Times New Roman"/>
          <w:sz w:val="22"/>
          <w:szCs w:val="22"/>
          <w:lang w:val="en-US"/>
        </w:rPr>
        <w:t>int</w:t>
      </w:r>
      <w:r w:rsidR="008D319A" w:rsidRPr="001E423D">
        <w:rPr>
          <w:rFonts w:ascii="Times New Roman" w:hAnsi="Times New Roman" w:cs="Times New Roman"/>
          <w:sz w:val="22"/>
          <w:szCs w:val="22"/>
          <w:lang w:val="en-US"/>
        </w:rPr>
        <w:t>e</w:t>
      </w:r>
      <w:r w:rsidR="00742370" w:rsidRPr="001E423D">
        <w:rPr>
          <w:rFonts w:ascii="Times New Roman" w:hAnsi="Times New Roman" w:cs="Times New Roman"/>
          <w:sz w:val="22"/>
          <w:szCs w:val="22"/>
          <w:lang w:val="en-US"/>
        </w:rPr>
        <w:t>g</w:t>
      </w:r>
      <w:r w:rsidR="008D319A" w:rsidRPr="001E423D">
        <w:rPr>
          <w:rFonts w:ascii="Times New Roman" w:hAnsi="Times New Roman" w:cs="Times New Roman"/>
          <w:sz w:val="22"/>
          <w:szCs w:val="22"/>
          <w:lang w:val="en-US"/>
        </w:rPr>
        <w:t>r</w:t>
      </w:r>
      <w:r w:rsidR="00742370" w:rsidRPr="001E423D">
        <w:rPr>
          <w:rFonts w:ascii="Times New Roman" w:hAnsi="Times New Roman" w:cs="Times New Roman"/>
          <w:sz w:val="22"/>
          <w:szCs w:val="22"/>
          <w:lang w:val="en-US"/>
        </w:rPr>
        <w:t>at</w:t>
      </w:r>
      <w:r w:rsidR="008D319A" w:rsidRPr="001E423D">
        <w:rPr>
          <w:rFonts w:ascii="Times New Roman" w:hAnsi="Times New Roman" w:cs="Times New Roman"/>
          <w:sz w:val="22"/>
          <w:szCs w:val="22"/>
          <w:lang w:val="en-US"/>
        </w:rPr>
        <w:t>ing</w:t>
      </w:r>
      <w:r w:rsidR="001326E7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of </w:t>
      </w:r>
      <w:r w:rsidR="00742370" w:rsidRPr="001E423D">
        <w:rPr>
          <w:rFonts w:ascii="Times New Roman" w:hAnsi="Times New Roman" w:cs="Times New Roman"/>
          <w:sz w:val="22"/>
          <w:szCs w:val="22"/>
          <w:lang w:val="en-US"/>
        </w:rPr>
        <w:t>the foreign capital market</w:t>
      </w:r>
      <w:r w:rsidR="008D319A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and domestic</w:t>
      </w:r>
      <w:r w:rsidR="00B00979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that causes the low beta stock to underprice</w:t>
      </w:r>
      <w:r w:rsidR="008D319A" w:rsidRPr="001E423D">
        <w:rPr>
          <w:rFonts w:ascii="Times New Roman" w:hAnsi="Times New Roman" w:cs="Times New Roman"/>
          <w:sz w:val="22"/>
          <w:szCs w:val="22"/>
          <w:lang w:val="en-US"/>
        </w:rPr>
        <w:t>.</w:t>
      </w:r>
      <w:r w:rsidR="00B00979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 w:rsidR="00EB46A0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Then </w:t>
      </w:r>
      <w:r w:rsidR="00732DFC" w:rsidRPr="001E423D">
        <w:rPr>
          <w:rFonts w:ascii="Times New Roman" w:hAnsi="Times New Roman" w:cs="Times New Roman"/>
          <w:sz w:val="22"/>
          <w:szCs w:val="22"/>
          <w:lang w:val="en-US"/>
        </w:rPr>
        <w:t>B</w:t>
      </w:r>
      <w:r w:rsidR="00EB46A0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lack states that </w:t>
      </w:r>
      <w:r w:rsidR="00125F8A" w:rsidRPr="001E423D">
        <w:rPr>
          <w:rFonts w:ascii="Times New Roman" w:hAnsi="Times New Roman" w:cs="Times New Roman"/>
          <w:sz w:val="22"/>
          <w:szCs w:val="22"/>
          <w:lang w:val="en-US"/>
        </w:rPr>
        <w:t>we cannot do tests</w:t>
      </w:r>
      <w:r w:rsidR="00C70F3B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to </w:t>
      </w:r>
      <w:r w:rsidR="002D0B7D" w:rsidRPr="001E423D">
        <w:rPr>
          <w:rFonts w:ascii="Times New Roman" w:hAnsi="Times New Roman" w:cs="Times New Roman"/>
          <w:sz w:val="22"/>
          <w:szCs w:val="22"/>
          <w:lang w:val="en-US"/>
        </w:rPr>
        <w:t>test which factors is significant</w:t>
      </w:r>
      <w:r w:rsidR="00125F8A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on stock return because it’s highly correlated and thus </w:t>
      </w:r>
      <w:r w:rsidR="00C70F3B" w:rsidRPr="001E423D">
        <w:rPr>
          <w:rFonts w:ascii="Times New Roman" w:hAnsi="Times New Roman" w:cs="Times New Roman"/>
          <w:sz w:val="22"/>
          <w:szCs w:val="22"/>
          <w:lang w:val="en-US"/>
        </w:rPr>
        <w:t>dependent</w:t>
      </w:r>
      <w:r w:rsidR="007607B8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and it also bear a heavy risk of data mining</w:t>
      </w:r>
      <w:r w:rsidR="00C70F3B" w:rsidRPr="001E423D">
        <w:rPr>
          <w:rFonts w:ascii="Times New Roman" w:hAnsi="Times New Roman" w:cs="Times New Roman"/>
          <w:sz w:val="22"/>
          <w:szCs w:val="22"/>
          <w:lang w:val="en-US"/>
        </w:rPr>
        <w:t>.</w:t>
      </w:r>
    </w:p>
    <w:p w14:paraId="16A887D5" w14:textId="4A67BA4F" w:rsidR="00AE29A6" w:rsidRPr="001E423D" w:rsidRDefault="00AE29A6">
      <w:pPr>
        <w:rPr>
          <w:rFonts w:ascii="Times New Roman" w:hAnsi="Times New Roman" w:cs="Times New Roman"/>
          <w:sz w:val="22"/>
          <w:szCs w:val="22"/>
          <w:lang w:val="en-US"/>
        </w:rPr>
      </w:pPr>
      <w:r w:rsidRPr="001E423D">
        <w:rPr>
          <w:rFonts w:ascii="Times New Roman" w:hAnsi="Times New Roman" w:cs="Times New Roman"/>
          <w:sz w:val="22"/>
          <w:szCs w:val="22"/>
          <w:lang w:val="en-US"/>
        </w:rPr>
        <w:tab/>
        <w:t xml:space="preserve">In Varying the Analysis, </w:t>
      </w:r>
      <w:r w:rsidR="003C7287" w:rsidRPr="001E423D">
        <w:rPr>
          <w:rFonts w:ascii="Times New Roman" w:hAnsi="Times New Roman" w:cs="Times New Roman"/>
          <w:sz w:val="22"/>
          <w:szCs w:val="22"/>
          <w:lang w:val="en-US"/>
        </w:rPr>
        <w:t>it discussed about the “Portfolio Method”</w:t>
      </w:r>
      <w:r w:rsidR="001F105B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, </w:t>
      </w:r>
      <w:r w:rsidR="00642A76" w:rsidRPr="001E423D">
        <w:rPr>
          <w:rFonts w:ascii="Times New Roman" w:hAnsi="Times New Roman" w:cs="Times New Roman"/>
          <w:sz w:val="22"/>
          <w:szCs w:val="22"/>
          <w:lang w:val="en-US"/>
        </w:rPr>
        <w:t>it can use any data for constructing the port</w:t>
      </w:r>
      <w:r w:rsidR="00906B6C" w:rsidRPr="001E423D">
        <w:rPr>
          <w:rFonts w:ascii="Times New Roman" w:hAnsi="Times New Roman" w:cs="Times New Roman"/>
          <w:sz w:val="22"/>
          <w:szCs w:val="22"/>
          <w:lang w:val="en-US"/>
        </w:rPr>
        <w:t>. The more complex the port selection method, the higher the risk it comes with</w:t>
      </w:r>
      <w:r w:rsidR="00D04A18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a data mining bias. To eliminate the data mining problem, BJS </w:t>
      </w:r>
      <w:r w:rsidR="00573F37" w:rsidRPr="001E423D">
        <w:rPr>
          <w:rFonts w:ascii="Times New Roman" w:hAnsi="Times New Roman" w:cs="Times New Roman"/>
          <w:sz w:val="22"/>
          <w:szCs w:val="22"/>
          <w:lang w:val="en-US"/>
        </w:rPr>
        <w:t>chose a stock according to the past beta</w:t>
      </w:r>
      <w:r w:rsidR="00841BFC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and used </w:t>
      </w:r>
      <w:r w:rsidR="00EC1FA5" w:rsidRPr="001E423D">
        <w:rPr>
          <w:rFonts w:ascii="Times New Roman" w:hAnsi="Times New Roman" w:cs="Times New Roman"/>
          <w:sz w:val="22"/>
          <w:szCs w:val="22"/>
          <w:lang w:val="en-US"/>
        </w:rPr>
        <w:t>many securities with the intention to diversify</w:t>
      </w:r>
      <w:r w:rsidR="007E0A2D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the unrelated factor</w:t>
      </w:r>
      <w:r w:rsidR="0098681B" w:rsidRPr="001E423D">
        <w:rPr>
          <w:rFonts w:ascii="Times New Roman" w:hAnsi="Times New Roman" w:cs="Times New Roman"/>
          <w:sz w:val="22"/>
          <w:szCs w:val="22"/>
          <w:lang w:val="en-US"/>
        </w:rPr>
        <w:t>.</w:t>
      </w:r>
      <w:r w:rsidR="00407B8B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Black did not use the BJS method as it brings too much </w:t>
      </w:r>
      <w:r w:rsidR="00736809" w:rsidRPr="001E423D">
        <w:rPr>
          <w:rFonts w:ascii="Times New Roman" w:hAnsi="Times New Roman" w:cs="Times New Roman"/>
          <w:sz w:val="22"/>
          <w:szCs w:val="22"/>
          <w:lang w:val="en-US"/>
        </w:rPr>
        <w:t>uncertainty toward the covariances</w:t>
      </w:r>
      <w:r w:rsidR="00965430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. He then talked about other method such as </w:t>
      </w:r>
      <w:proofErr w:type="spellStart"/>
      <w:r w:rsidR="00965430" w:rsidRPr="001E423D">
        <w:rPr>
          <w:rFonts w:ascii="Times New Roman" w:hAnsi="Times New Roman" w:cs="Times New Roman"/>
          <w:sz w:val="22"/>
          <w:szCs w:val="22"/>
          <w:lang w:val="en-US"/>
        </w:rPr>
        <w:t>Fama</w:t>
      </w:r>
      <w:proofErr w:type="spellEnd"/>
      <w:r w:rsidR="00965430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and </w:t>
      </w:r>
      <w:proofErr w:type="spellStart"/>
      <w:r w:rsidR="00965430" w:rsidRPr="001E423D">
        <w:rPr>
          <w:rFonts w:ascii="Times New Roman" w:hAnsi="Times New Roman" w:cs="Times New Roman"/>
          <w:sz w:val="22"/>
          <w:szCs w:val="22"/>
          <w:lang w:val="en-US"/>
        </w:rPr>
        <w:t>MacBeth</w:t>
      </w:r>
      <w:proofErr w:type="spellEnd"/>
      <w:r w:rsidR="00D1016B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that provides</w:t>
      </w:r>
      <w:r w:rsidR="008F7C6B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similar </w:t>
      </w:r>
      <w:r w:rsidR="00C32EAB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result with broader definition of market portfolio. </w:t>
      </w:r>
      <w:proofErr w:type="spellStart"/>
      <w:r w:rsidR="00C32EAB" w:rsidRPr="001E423D">
        <w:rPr>
          <w:rFonts w:ascii="Times New Roman" w:hAnsi="Times New Roman" w:cs="Times New Roman"/>
          <w:sz w:val="22"/>
          <w:szCs w:val="22"/>
          <w:lang w:val="en-US"/>
        </w:rPr>
        <w:t>Lakonishok</w:t>
      </w:r>
      <w:proofErr w:type="spellEnd"/>
      <w:r w:rsidR="00C32EAB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and Shapiro update the </w:t>
      </w:r>
      <w:proofErr w:type="spellStart"/>
      <w:r w:rsidR="00C32EAB" w:rsidRPr="001E423D">
        <w:rPr>
          <w:rFonts w:ascii="Times New Roman" w:hAnsi="Times New Roman" w:cs="Times New Roman"/>
          <w:sz w:val="22"/>
          <w:szCs w:val="22"/>
          <w:lang w:val="en-US"/>
        </w:rPr>
        <w:t>anlysis</w:t>
      </w:r>
      <w:proofErr w:type="spellEnd"/>
      <w:r w:rsidR="00C32EAB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by including the size effect in estimating the average port return</w:t>
      </w:r>
      <w:r w:rsidR="00843DB7" w:rsidRPr="001E423D">
        <w:rPr>
          <w:rFonts w:ascii="Times New Roman" w:hAnsi="Times New Roman" w:cs="Times New Roman"/>
          <w:sz w:val="22"/>
          <w:szCs w:val="22"/>
          <w:lang w:val="en-US"/>
        </w:rPr>
        <w:t>. Gibbon, Ross, and Shaken</w:t>
      </w:r>
      <w:r w:rsidR="00EA4077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conduct a less bias port. </w:t>
      </w:r>
      <w:proofErr w:type="spellStart"/>
      <w:r w:rsidR="00EA4077" w:rsidRPr="001E423D">
        <w:rPr>
          <w:rFonts w:ascii="Times New Roman" w:hAnsi="Times New Roman" w:cs="Times New Roman"/>
          <w:sz w:val="22"/>
          <w:szCs w:val="22"/>
          <w:lang w:val="en-US"/>
        </w:rPr>
        <w:t>Malkiel</w:t>
      </w:r>
      <w:proofErr w:type="spellEnd"/>
      <w:r w:rsidR="00EA4077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 w:rsidR="00FD3440" w:rsidRPr="001E423D">
        <w:rPr>
          <w:rFonts w:ascii="Times New Roman" w:hAnsi="Times New Roman" w:cs="Times New Roman"/>
          <w:sz w:val="22"/>
          <w:szCs w:val="22"/>
          <w:lang w:val="en-US"/>
        </w:rPr>
        <w:t>says that beta a</w:t>
      </w:r>
      <w:r w:rsidR="009A002E" w:rsidRPr="001E423D">
        <w:rPr>
          <w:rFonts w:ascii="Times New Roman" w:hAnsi="Times New Roman" w:cs="Times New Roman"/>
          <w:sz w:val="22"/>
          <w:szCs w:val="22"/>
          <w:lang w:val="en-US"/>
        </w:rPr>
        <w:t>n</w:t>
      </w:r>
      <w:r w:rsidR="00225453" w:rsidRPr="001E423D">
        <w:rPr>
          <w:rFonts w:ascii="Times New Roman" w:hAnsi="Times New Roman" w:cs="Times New Roman"/>
          <w:sz w:val="22"/>
          <w:szCs w:val="22"/>
          <w:lang w:val="en-US"/>
        </w:rPr>
        <w:t>d</w:t>
      </w:r>
      <w:r w:rsidR="009A002E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fund performance </w:t>
      </w:r>
      <w:r w:rsidR="00225453" w:rsidRPr="001E423D">
        <w:rPr>
          <w:rFonts w:ascii="Times New Roman" w:hAnsi="Times New Roman" w:cs="Times New Roman"/>
          <w:sz w:val="22"/>
          <w:szCs w:val="22"/>
          <w:lang w:val="en-US"/>
        </w:rPr>
        <w:t>are</w:t>
      </w:r>
      <w:r w:rsidR="009A002E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uncorrelated. </w:t>
      </w:r>
      <w:r w:rsidR="00225453" w:rsidRPr="001E423D">
        <w:rPr>
          <w:rFonts w:ascii="Times New Roman" w:hAnsi="Times New Roman" w:cs="Times New Roman"/>
          <w:sz w:val="22"/>
          <w:szCs w:val="22"/>
          <w:lang w:val="en-US"/>
        </w:rPr>
        <w:t>Haugen and Baker</w:t>
      </w:r>
      <w:r w:rsidR="000F4487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states that low-risk stocks</w:t>
      </w:r>
      <w:r w:rsidR="00140F0C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yields abnormal expected return </w:t>
      </w:r>
      <w:r w:rsidR="009C72D2" w:rsidRPr="001E423D">
        <w:rPr>
          <w:rFonts w:ascii="Times New Roman" w:hAnsi="Times New Roman" w:cs="Times New Roman"/>
          <w:sz w:val="22"/>
          <w:szCs w:val="22"/>
          <w:lang w:val="en-US"/>
        </w:rPr>
        <w:t>because of</w:t>
      </w:r>
      <w:r w:rsidR="00140F0C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a</w:t>
      </w:r>
      <w:r w:rsidR="00DB7FAD" w:rsidRPr="001E423D">
        <w:rPr>
          <w:rFonts w:ascii="Times New Roman" w:hAnsi="Times New Roman"/>
          <w:sz w:val="22"/>
          <w:szCs w:val="22"/>
          <w:lang w:val="en-US"/>
        </w:rPr>
        <w:t xml:space="preserve">n </w:t>
      </w:r>
      <w:r w:rsidR="00865C10" w:rsidRPr="001E423D">
        <w:rPr>
          <w:rFonts w:ascii="Times New Roman" w:hAnsi="Times New Roman" w:cs="Times New Roman"/>
          <w:sz w:val="22"/>
          <w:szCs w:val="22"/>
          <w:lang w:val="en-US"/>
        </w:rPr>
        <w:t>inefficient portfolio.</w:t>
      </w:r>
      <w:r w:rsidR="005F5579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</w:p>
    <w:p w14:paraId="0863476A" w14:textId="49BD780D" w:rsidR="005F5579" w:rsidRPr="001E423D" w:rsidRDefault="005F5579">
      <w:pPr>
        <w:rPr>
          <w:rFonts w:ascii="Times New Roman" w:hAnsi="Times New Roman" w:cs="Times New Roman"/>
          <w:sz w:val="22"/>
          <w:szCs w:val="22"/>
          <w:lang w:val="en-US"/>
        </w:rPr>
      </w:pPr>
      <w:r w:rsidRPr="001E423D">
        <w:rPr>
          <w:rFonts w:ascii="Times New Roman" w:hAnsi="Times New Roman" w:cs="Times New Roman"/>
          <w:sz w:val="22"/>
          <w:szCs w:val="22"/>
          <w:lang w:val="en-US"/>
        </w:rPr>
        <w:tab/>
        <w:t xml:space="preserve">In Updating the Black-Jensen-Scholes study, </w:t>
      </w:r>
      <w:r w:rsidR="00436C3D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Fisher uses the Black-Scholes method in estimating port beta, alpha and residual risk and use monthly data </w:t>
      </w:r>
      <w:r w:rsidR="00C84E43" w:rsidRPr="001E423D">
        <w:rPr>
          <w:rFonts w:ascii="Times New Roman" w:hAnsi="Times New Roman" w:cs="Times New Roman"/>
          <w:sz w:val="22"/>
          <w:szCs w:val="22"/>
          <w:lang w:val="en-US"/>
        </w:rPr>
        <w:t>of security prices at the university of Chicago during the period of 1926-1991</w:t>
      </w:r>
      <w:r w:rsidR="00407271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and use </w:t>
      </w:r>
      <w:r w:rsidR="008649F0" w:rsidRPr="001E423D">
        <w:rPr>
          <w:rFonts w:ascii="Times New Roman" w:hAnsi="Times New Roman" w:cs="Times New Roman"/>
          <w:sz w:val="22"/>
          <w:szCs w:val="22"/>
          <w:lang w:val="en-US"/>
        </w:rPr>
        <w:t>average residual volatility for simplicity</w:t>
      </w:r>
      <w:r w:rsidR="00C84E43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. </w:t>
      </w:r>
      <w:r w:rsidR="00E90FA3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Exhibit 1 shows </w:t>
      </w:r>
      <w:r w:rsidR="00745052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number of stock </w:t>
      </w:r>
      <w:r w:rsidR="00717503" w:rsidRPr="001E423D">
        <w:rPr>
          <w:rFonts w:ascii="Times New Roman" w:hAnsi="Times New Roman" w:cs="Times New Roman"/>
          <w:sz w:val="22"/>
          <w:szCs w:val="22"/>
          <w:lang w:val="en-US"/>
        </w:rPr>
        <w:t>each year during the 6 decades+1. Exhibition 2</w:t>
      </w:r>
      <w:r w:rsidR="00F77153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along with exhibition 5 replicate the result during BJS period</w:t>
      </w:r>
      <w:r w:rsidR="00635C55" w:rsidRPr="001E423D">
        <w:rPr>
          <w:rFonts w:ascii="Times New Roman" w:hAnsi="Times New Roman" w:cs="Times New Roman"/>
          <w:sz w:val="22"/>
          <w:szCs w:val="22"/>
          <w:lang w:val="en-US"/>
        </w:rPr>
        <w:t>, it yields a similar result</w:t>
      </w:r>
      <w:r w:rsidR="0036504A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 w:rsidR="002667F8" w:rsidRPr="001E423D">
        <w:rPr>
          <w:rFonts w:ascii="Times New Roman" w:hAnsi="Times New Roman" w:cs="Times New Roman"/>
          <w:sz w:val="22"/>
          <w:szCs w:val="22"/>
          <w:lang w:val="en-US"/>
        </w:rPr>
        <w:t>and</w:t>
      </w:r>
      <w:r w:rsidR="0036504A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show the slope chose as equally weighted market excess return</w:t>
      </w:r>
      <w:r w:rsidR="00635C55" w:rsidRPr="001E423D">
        <w:rPr>
          <w:rFonts w:ascii="Times New Roman" w:hAnsi="Times New Roman" w:cs="Times New Roman"/>
          <w:sz w:val="22"/>
          <w:szCs w:val="22"/>
          <w:lang w:val="en-US"/>
        </w:rPr>
        <w:t>.</w:t>
      </w:r>
      <w:r w:rsidR="00E0523D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 w:rsidR="002667F8" w:rsidRPr="001E423D">
        <w:rPr>
          <w:rFonts w:ascii="Times New Roman" w:hAnsi="Times New Roman" w:cs="Times New Roman"/>
          <w:sz w:val="22"/>
          <w:szCs w:val="22"/>
          <w:lang w:val="en-US"/>
        </w:rPr>
        <w:t>Exhibition 3</w:t>
      </w:r>
      <w:r w:rsidR="00E0523D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also gives a similar result for the </w:t>
      </w:r>
      <w:r w:rsidR="00A04C04" w:rsidRPr="001E423D">
        <w:rPr>
          <w:rFonts w:ascii="Times New Roman" w:hAnsi="Times New Roman" w:cs="Times New Roman"/>
          <w:sz w:val="22"/>
          <w:szCs w:val="22"/>
          <w:lang w:val="en-US"/>
        </w:rPr>
        <w:t>period</w:t>
      </w:r>
      <w:r w:rsidR="00E0523D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with a stronger </w:t>
      </w:r>
      <w:r w:rsidR="006D61F6" w:rsidRPr="001E423D">
        <w:rPr>
          <w:rFonts w:ascii="Times New Roman" w:hAnsi="Times New Roman" w:cs="Times New Roman"/>
          <w:sz w:val="22"/>
          <w:szCs w:val="22"/>
          <w:lang w:val="en-US"/>
        </w:rPr>
        <w:t>pattern of Low-beta stock did better than what CAPM predicted</w:t>
      </w:r>
      <w:r w:rsidR="006219CF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. </w:t>
      </w:r>
      <w:r w:rsidR="00F35A37" w:rsidRPr="001E423D">
        <w:rPr>
          <w:rFonts w:ascii="Times New Roman" w:hAnsi="Times New Roman" w:cs="Times New Roman"/>
          <w:sz w:val="22"/>
          <w:szCs w:val="22"/>
          <w:lang w:val="en-US"/>
        </w:rPr>
        <w:t>Moreover, exhibition 4 indicates a</w:t>
      </w:r>
      <w:r w:rsidR="007B2766" w:rsidRPr="001E423D">
        <w:rPr>
          <w:rFonts w:ascii="Times New Roman" w:hAnsi="Times New Roman" w:cs="Times New Roman"/>
          <w:sz w:val="22"/>
          <w:szCs w:val="22"/>
          <w:lang w:val="en-US"/>
        </w:rPr>
        <w:t>n</w:t>
      </w:r>
      <w:r w:rsidR="00F35A37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even </w:t>
      </w:r>
      <w:r w:rsidR="007B2766" w:rsidRPr="001E423D">
        <w:rPr>
          <w:rFonts w:ascii="Times New Roman" w:hAnsi="Times New Roman" w:cs="Times New Roman"/>
          <w:sz w:val="22"/>
          <w:szCs w:val="22"/>
          <w:lang w:val="en-US"/>
        </w:rPr>
        <w:t>stronger</w:t>
      </w:r>
      <w:r w:rsidR="00F35A37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patter</w:t>
      </w:r>
      <w:r w:rsidR="007B2766" w:rsidRPr="001E423D">
        <w:rPr>
          <w:rFonts w:ascii="Times New Roman" w:hAnsi="Times New Roman" w:cs="Times New Roman"/>
          <w:sz w:val="22"/>
          <w:szCs w:val="22"/>
          <w:lang w:val="en-US"/>
        </w:rPr>
        <w:t>n. Exhibition 5</w:t>
      </w:r>
      <w:r w:rsidR="00B57E42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shows that beta calculated by BJS is good</w:t>
      </w:r>
      <w:r w:rsidR="0042613C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. </w:t>
      </w:r>
      <w:r w:rsidR="00642124" w:rsidRPr="001E423D">
        <w:rPr>
          <w:rFonts w:ascii="Times New Roman" w:hAnsi="Times New Roman" w:cs="Times New Roman"/>
          <w:sz w:val="22"/>
          <w:szCs w:val="22"/>
          <w:lang w:val="en-US"/>
        </w:rPr>
        <w:t>However, BJS did not use a strict port choosing metho</w:t>
      </w:r>
      <w:r w:rsidR="00CE2118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d. Black shores further improve the method by eliminating the </w:t>
      </w:r>
      <w:r w:rsidR="00EE3CCA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possible sources of bias. Exhibition 6, show the beta factor using a </w:t>
      </w:r>
      <w:r w:rsidR="009A5E49" w:rsidRPr="001E423D">
        <w:rPr>
          <w:rFonts w:ascii="Times New Roman" w:hAnsi="Times New Roman" w:cs="Times New Roman"/>
          <w:sz w:val="22"/>
          <w:szCs w:val="22"/>
          <w:lang w:val="en-US"/>
        </w:rPr>
        <w:t>stricter</w:t>
      </w:r>
      <w:r w:rsidR="00EE3CCA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method </w:t>
      </w:r>
      <w:r w:rsidR="009A5E49" w:rsidRPr="001E423D">
        <w:rPr>
          <w:rFonts w:ascii="Times New Roman" w:hAnsi="Times New Roman" w:cs="Times New Roman"/>
          <w:sz w:val="22"/>
          <w:szCs w:val="22"/>
          <w:lang w:val="en-US"/>
        </w:rPr>
        <w:t>compared</w:t>
      </w:r>
      <w:r w:rsidR="00EE3CCA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to the BJS </w:t>
      </w:r>
      <w:r w:rsidR="002E64AA" w:rsidRPr="001E423D">
        <w:rPr>
          <w:rFonts w:ascii="Times New Roman" w:hAnsi="Times New Roman" w:cs="Times New Roman"/>
          <w:sz w:val="22"/>
          <w:szCs w:val="22"/>
          <w:lang w:val="en-US"/>
        </w:rPr>
        <w:t>and improve the overall situation.</w:t>
      </w:r>
    </w:p>
    <w:p w14:paraId="5D1EF8A4" w14:textId="374120EF" w:rsidR="00490BC8" w:rsidRPr="001E423D" w:rsidRDefault="00490BC8">
      <w:pPr>
        <w:rPr>
          <w:rFonts w:ascii="Times New Roman" w:hAnsi="Times New Roman" w:cs="Times New Roman"/>
          <w:sz w:val="22"/>
          <w:szCs w:val="22"/>
          <w:cs/>
          <w:lang w:val="en-US"/>
        </w:rPr>
      </w:pPr>
      <w:r w:rsidRPr="001E423D">
        <w:rPr>
          <w:rFonts w:ascii="Times New Roman" w:hAnsi="Times New Roman" w:cs="Times New Roman"/>
          <w:sz w:val="22"/>
          <w:szCs w:val="22"/>
          <w:lang w:val="en-US"/>
        </w:rPr>
        <w:tab/>
        <w:t xml:space="preserve">In </w:t>
      </w:r>
      <w:r w:rsidR="00010BBE" w:rsidRPr="001E423D">
        <w:rPr>
          <w:rFonts w:ascii="Times New Roman" w:hAnsi="Times New Roman" w:cs="Times New Roman"/>
          <w:sz w:val="22"/>
          <w:szCs w:val="22"/>
          <w:lang w:val="en-US"/>
        </w:rPr>
        <w:t>C</w:t>
      </w:r>
      <w:r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orporate </w:t>
      </w:r>
      <w:r w:rsidR="00010BBE" w:rsidRPr="001E423D">
        <w:rPr>
          <w:rFonts w:ascii="Times New Roman" w:hAnsi="Times New Roman" w:cs="Times New Roman"/>
          <w:sz w:val="22"/>
          <w:szCs w:val="22"/>
          <w:lang w:val="en-US"/>
        </w:rPr>
        <w:t>F</w:t>
      </w:r>
      <w:r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inance, </w:t>
      </w:r>
      <w:proofErr w:type="gramStart"/>
      <w:r w:rsidR="00DE5C7B" w:rsidRPr="001E423D">
        <w:rPr>
          <w:rFonts w:ascii="Times New Roman" w:hAnsi="Times New Roman" w:cs="Times New Roman"/>
          <w:sz w:val="22"/>
          <w:szCs w:val="22"/>
          <w:lang w:val="en-US"/>
        </w:rPr>
        <w:t>it</w:t>
      </w:r>
      <w:proofErr w:type="gramEnd"/>
      <w:r w:rsidR="00DE5C7B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emphasis that the idea the</w:t>
      </w:r>
      <w:r w:rsidR="00C27FAD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line for corporate investment will be flat or flatter might be wrong </w:t>
      </w:r>
      <w:r w:rsidR="00BF20B3" w:rsidRPr="001E423D">
        <w:rPr>
          <w:rFonts w:ascii="Times New Roman" w:hAnsi="Times New Roman" w:cs="Times New Roman"/>
          <w:sz w:val="22"/>
          <w:szCs w:val="22"/>
          <w:lang w:val="en-US"/>
        </w:rPr>
        <w:t>because the firm can easily borrow thus facing less borrowing restrictions than in</w:t>
      </w:r>
      <w:r w:rsidR="001E2D48" w:rsidRPr="001E423D">
        <w:rPr>
          <w:rFonts w:ascii="Times New Roman" w:hAnsi="Times New Roman" w:cs="Times New Roman"/>
          <w:sz w:val="22"/>
          <w:szCs w:val="22"/>
          <w:lang w:val="en-US"/>
        </w:rPr>
        <w:t>divi</w:t>
      </w:r>
      <w:r w:rsidR="00BF20B3" w:rsidRPr="001E423D">
        <w:rPr>
          <w:rFonts w:ascii="Times New Roman" w:hAnsi="Times New Roman" w:cs="Times New Roman"/>
          <w:sz w:val="22"/>
          <w:szCs w:val="22"/>
          <w:lang w:val="en-US"/>
        </w:rPr>
        <w:t>dual.</w:t>
      </w:r>
      <w:r w:rsidR="001E2D48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 w:rsidR="00033E3B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No matter the slope of the investors corporate will </w:t>
      </w:r>
      <w:r w:rsidR="00010BBE" w:rsidRPr="001E423D">
        <w:rPr>
          <w:rFonts w:ascii="Times New Roman" w:hAnsi="Times New Roman" w:cs="Times New Roman"/>
          <w:sz w:val="22"/>
          <w:szCs w:val="22"/>
          <w:lang w:val="en-US"/>
        </w:rPr>
        <w:t>make decision based on the investment</w:t>
      </w:r>
      <w:r w:rsidR="0025341F" w:rsidRPr="001E423D">
        <w:rPr>
          <w:rFonts w:ascii="Times New Roman" w:hAnsi="Times New Roman" w:cs="Times New Roman"/>
          <w:sz w:val="22"/>
          <w:szCs w:val="22"/>
          <w:lang w:val="en-US"/>
        </w:rPr>
        <w:t>’s cash flow. Thus, saying Beta is no longer viable is seemed to be a little premature</w:t>
      </w:r>
      <w:r w:rsidR="009749C8" w:rsidRPr="001E423D">
        <w:rPr>
          <w:rFonts w:ascii="Times New Roman" w:hAnsi="Times New Roman" w:cs="Times New Roman"/>
          <w:sz w:val="22"/>
          <w:szCs w:val="22"/>
          <w:lang w:val="en-US"/>
        </w:rPr>
        <w:t xml:space="preserve"> given the evidence in this paper.</w:t>
      </w:r>
    </w:p>
    <w:p w14:paraId="3C20AE42" w14:textId="77777777" w:rsidR="00A43575" w:rsidRPr="00A43575" w:rsidRDefault="00A43575">
      <w:pPr>
        <w:rPr>
          <w:rFonts w:ascii="Times New Roman" w:hAnsi="Times New Roman" w:cs="Times New Roman"/>
          <w:lang w:val="en-US"/>
        </w:rPr>
      </w:pPr>
    </w:p>
    <w:p w14:paraId="33229450" w14:textId="77777777" w:rsidR="00A43575" w:rsidRPr="00A43575" w:rsidRDefault="00A43575">
      <w:pPr>
        <w:rPr>
          <w:lang w:val="en-US"/>
        </w:rPr>
      </w:pPr>
    </w:p>
    <w:sectPr w:rsidR="00A43575" w:rsidRPr="00A43575">
      <w:head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65EC58" w14:textId="77777777" w:rsidR="00A909E1" w:rsidRDefault="00A909E1" w:rsidP="00A909E1">
      <w:r>
        <w:separator/>
      </w:r>
    </w:p>
  </w:endnote>
  <w:endnote w:type="continuationSeparator" w:id="0">
    <w:p w14:paraId="61DC1235" w14:textId="77777777" w:rsidR="00A909E1" w:rsidRDefault="00A909E1" w:rsidP="00A90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2195CD" w14:textId="77777777" w:rsidR="00A909E1" w:rsidRDefault="00A909E1" w:rsidP="00A909E1">
      <w:r>
        <w:separator/>
      </w:r>
    </w:p>
  </w:footnote>
  <w:footnote w:type="continuationSeparator" w:id="0">
    <w:p w14:paraId="333CD6D6" w14:textId="77777777" w:rsidR="00A909E1" w:rsidRDefault="00A909E1" w:rsidP="00A909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66D49" w14:textId="77777777" w:rsidR="00A909E1" w:rsidRPr="00A43575" w:rsidRDefault="00A909E1" w:rsidP="00A909E1">
    <w:pPr>
      <w:rPr>
        <w:rFonts w:ascii="Times New Roman" w:hAnsi="Times New Roman" w:cs="Times New Roman"/>
        <w:lang w:val="en-US"/>
      </w:rPr>
    </w:pPr>
    <w:r w:rsidRPr="00A43575">
      <w:rPr>
        <w:rFonts w:ascii="Times New Roman" w:hAnsi="Times New Roman" w:cs="Times New Roman"/>
        <w:lang w:val="en-US"/>
      </w:rPr>
      <w:t xml:space="preserve">Beta and </w:t>
    </w:r>
    <w:proofErr w:type="gramStart"/>
    <w:r w:rsidRPr="00A43575">
      <w:rPr>
        <w:rFonts w:ascii="Times New Roman" w:hAnsi="Times New Roman" w:cs="Times New Roman"/>
        <w:lang w:val="en-US"/>
      </w:rPr>
      <w:t>Return</w:t>
    </w:r>
    <w:proofErr w:type="gramEnd"/>
    <w:r w:rsidRPr="00A43575">
      <w:rPr>
        <w:rFonts w:ascii="Times New Roman" w:hAnsi="Times New Roman" w:cs="Times New Roman"/>
        <w:lang w:val="en-US"/>
      </w:rPr>
      <w:t xml:space="preserve"> by Fischer Black</w:t>
    </w:r>
  </w:p>
  <w:p w14:paraId="5FAB3BB8" w14:textId="77777777" w:rsidR="00A909E1" w:rsidRDefault="00A909E1" w:rsidP="00A909E1">
    <w:pPr>
      <w:rPr>
        <w:rFonts w:ascii="Times New Roman" w:hAnsi="Times New Roman" w:cs="Times New Roman"/>
        <w:lang w:val="en-US"/>
      </w:rPr>
    </w:pPr>
    <w:proofErr w:type="spellStart"/>
    <w:r w:rsidRPr="00A43575">
      <w:rPr>
        <w:rFonts w:ascii="Times New Roman" w:hAnsi="Times New Roman" w:cs="Times New Roman"/>
        <w:lang w:val="en-US"/>
      </w:rPr>
      <w:t>Tanatat</w:t>
    </w:r>
    <w:proofErr w:type="spellEnd"/>
    <w:r w:rsidRPr="00A43575">
      <w:rPr>
        <w:rFonts w:ascii="Times New Roman" w:hAnsi="Times New Roman" w:cs="Times New Roman"/>
        <w:lang w:val="en-US"/>
      </w:rPr>
      <w:t xml:space="preserve"> </w:t>
    </w:r>
    <w:proofErr w:type="spellStart"/>
    <w:r w:rsidRPr="00A43575">
      <w:rPr>
        <w:rFonts w:ascii="Times New Roman" w:hAnsi="Times New Roman" w:cs="Times New Roman"/>
        <w:lang w:val="en-US"/>
      </w:rPr>
      <w:t>Bhurivatana</w:t>
    </w:r>
    <w:proofErr w:type="spellEnd"/>
    <w:r w:rsidRPr="00A43575">
      <w:rPr>
        <w:rFonts w:ascii="Times New Roman" w:hAnsi="Times New Roman" w:cs="Times New Roman"/>
        <w:lang w:val="en-US"/>
      </w:rPr>
      <w:t xml:space="preserve"> 6204640137</w:t>
    </w:r>
  </w:p>
  <w:p w14:paraId="21CD98FF" w14:textId="77777777" w:rsidR="00A909E1" w:rsidRDefault="00A909E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575"/>
    <w:rsid w:val="00010BBE"/>
    <w:rsid w:val="00033E3B"/>
    <w:rsid w:val="000F4487"/>
    <w:rsid w:val="00125F8A"/>
    <w:rsid w:val="001326E7"/>
    <w:rsid w:val="00140F0C"/>
    <w:rsid w:val="00172658"/>
    <w:rsid w:val="001E2D48"/>
    <w:rsid w:val="001E423D"/>
    <w:rsid w:val="001F105B"/>
    <w:rsid w:val="00225453"/>
    <w:rsid w:val="0025341F"/>
    <w:rsid w:val="00264AC3"/>
    <w:rsid w:val="002667F8"/>
    <w:rsid w:val="002D0B7D"/>
    <w:rsid w:val="002E64AA"/>
    <w:rsid w:val="0036504A"/>
    <w:rsid w:val="003C123E"/>
    <w:rsid w:val="003C7287"/>
    <w:rsid w:val="003F5AC0"/>
    <w:rsid w:val="00407271"/>
    <w:rsid w:val="00407B8B"/>
    <w:rsid w:val="0042613C"/>
    <w:rsid w:val="00436C3D"/>
    <w:rsid w:val="004653D4"/>
    <w:rsid w:val="0047628F"/>
    <w:rsid w:val="00490BC8"/>
    <w:rsid w:val="004B670E"/>
    <w:rsid w:val="00515751"/>
    <w:rsid w:val="00573F37"/>
    <w:rsid w:val="0058047E"/>
    <w:rsid w:val="005F5579"/>
    <w:rsid w:val="006219CF"/>
    <w:rsid w:val="00635C55"/>
    <w:rsid w:val="006372A7"/>
    <w:rsid w:val="0064080F"/>
    <w:rsid w:val="00642124"/>
    <w:rsid w:val="00642A76"/>
    <w:rsid w:val="006D4191"/>
    <w:rsid w:val="006D61F6"/>
    <w:rsid w:val="00717503"/>
    <w:rsid w:val="00732DFC"/>
    <w:rsid w:val="00736809"/>
    <w:rsid w:val="00742370"/>
    <w:rsid w:val="00745052"/>
    <w:rsid w:val="007607B8"/>
    <w:rsid w:val="007B2766"/>
    <w:rsid w:val="007E0A2D"/>
    <w:rsid w:val="00841BFC"/>
    <w:rsid w:val="00842A7F"/>
    <w:rsid w:val="00843DB7"/>
    <w:rsid w:val="008649F0"/>
    <w:rsid w:val="00865C10"/>
    <w:rsid w:val="008D319A"/>
    <w:rsid w:val="008F2573"/>
    <w:rsid w:val="008F3FFC"/>
    <w:rsid w:val="008F7C6B"/>
    <w:rsid w:val="00906B6C"/>
    <w:rsid w:val="00924CDD"/>
    <w:rsid w:val="00965430"/>
    <w:rsid w:val="009749C8"/>
    <w:rsid w:val="0098681B"/>
    <w:rsid w:val="009A002E"/>
    <w:rsid w:val="009A5E49"/>
    <w:rsid w:val="009C72D2"/>
    <w:rsid w:val="00A04C04"/>
    <w:rsid w:val="00A069C1"/>
    <w:rsid w:val="00A43575"/>
    <w:rsid w:val="00A66A43"/>
    <w:rsid w:val="00A909E1"/>
    <w:rsid w:val="00AE29A6"/>
    <w:rsid w:val="00B00979"/>
    <w:rsid w:val="00B15180"/>
    <w:rsid w:val="00B16FFD"/>
    <w:rsid w:val="00B57E42"/>
    <w:rsid w:val="00BF20B3"/>
    <w:rsid w:val="00C23F8B"/>
    <w:rsid w:val="00C27FAD"/>
    <w:rsid w:val="00C32EAB"/>
    <w:rsid w:val="00C70F3B"/>
    <w:rsid w:val="00C84E43"/>
    <w:rsid w:val="00CE2118"/>
    <w:rsid w:val="00D04A18"/>
    <w:rsid w:val="00D06A33"/>
    <w:rsid w:val="00D1016B"/>
    <w:rsid w:val="00DB76FD"/>
    <w:rsid w:val="00DB7FAD"/>
    <w:rsid w:val="00DE0057"/>
    <w:rsid w:val="00DE5C7B"/>
    <w:rsid w:val="00E0523D"/>
    <w:rsid w:val="00E56367"/>
    <w:rsid w:val="00E90FA3"/>
    <w:rsid w:val="00EA4077"/>
    <w:rsid w:val="00EB46A0"/>
    <w:rsid w:val="00EC1FA5"/>
    <w:rsid w:val="00EE3CCA"/>
    <w:rsid w:val="00F35A37"/>
    <w:rsid w:val="00F76C2A"/>
    <w:rsid w:val="00F77153"/>
    <w:rsid w:val="00F91591"/>
    <w:rsid w:val="00FA71F7"/>
    <w:rsid w:val="00FD3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H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BA9ACE1"/>
  <w15:chartTrackingRefBased/>
  <w15:docId w15:val="{0651A932-6CF6-CD44-8837-4C4FCA87D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30"/>
        <w:lang w:val="en-TH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Angsan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09E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09E1"/>
    <w:rPr>
      <w:rFonts w:cs="Angsana New"/>
    </w:rPr>
  </w:style>
  <w:style w:type="paragraph" w:styleId="Footer">
    <w:name w:val="footer"/>
    <w:basedOn w:val="Normal"/>
    <w:link w:val="FooterChar"/>
    <w:uiPriority w:val="99"/>
    <w:unhideWhenUsed/>
    <w:rsid w:val="00A909E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09E1"/>
    <w:rPr>
      <w:rFonts w:cs="Angsan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674</Words>
  <Characters>3846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tanatat bhurivatana</dc:creator>
  <cp:keywords/>
  <dc:description/>
  <cp:lastModifiedBy>tanatat bhurivatana</cp:lastModifiedBy>
  <cp:revision>92</cp:revision>
  <dcterms:created xsi:type="dcterms:W3CDTF">2022-03-23T07:20:00Z</dcterms:created>
  <dcterms:modified xsi:type="dcterms:W3CDTF">2022-03-23T09:54:00Z</dcterms:modified>
</cp:coreProperties>
</file>