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2C4" w:rsidRDefault="005A32C4" w:rsidP="005A32C4">
      <w:pPr>
        <w:jc w:val="right"/>
      </w:pPr>
      <w:r>
        <w:t xml:space="preserve">5604642040 </w:t>
      </w:r>
      <w:proofErr w:type="spellStart"/>
      <w:r>
        <w:t>Watcharapong</w:t>
      </w:r>
      <w:proofErr w:type="spellEnd"/>
      <w:r>
        <w:t xml:space="preserve"> </w:t>
      </w:r>
      <w:proofErr w:type="spellStart"/>
      <w:r>
        <w:t>Termpitipong</w:t>
      </w:r>
      <w:proofErr w:type="spellEnd"/>
    </w:p>
    <w:p w:rsidR="005A32C4" w:rsidRDefault="005A32C4" w:rsidP="005A32C4">
      <w:r>
        <w:t>1) Discuss one Insurance product and comment on its benefits</w:t>
      </w:r>
    </w:p>
    <w:p w:rsidR="005A32C4" w:rsidRDefault="005A32C4" w:rsidP="005A32C4">
      <w:r w:rsidRPr="005A32C4">
        <w:rPr>
          <w:u w:val="single"/>
        </w:rPr>
        <w:t>Answer</w:t>
      </w:r>
      <w:r>
        <w:t>:</w:t>
      </w:r>
      <w:r w:rsidR="004837F7">
        <w:t xml:space="preserve"> </w:t>
      </w:r>
      <w:r w:rsidR="007F3295">
        <w:t xml:space="preserve">I-protect from </w:t>
      </w:r>
      <w:proofErr w:type="spellStart"/>
      <w:r w:rsidR="007F3295">
        <w:t>Krungthai-axa</w:t>
      </w:r>
      <w:proofErr w:type="spellEnd"/>
    </w:p>
    <w:p w:rsidR="005A32C4" w:rsidRDefault="007F3295" w:rsidP="005A32C4">
      <w:r>
        <w:tab/>
        <w:t>It’s the endowment insurance. The main benefit would be if you have someone that relies on your income, to have this kind of insurance, it would be a protection as if something happen to yourself. If such situation occurs, the insurance company will have to pay beneficiary the amount promised. So, it is like the protection against your income if something goes wrong, and this is the main benefits on this type of insurance. Other benefit would be margin where</w:t>
      </w:r>
      <w:r w:rsidR="00EA6DE1">
        <w:t xml:space="preserve"> it comes in order to attract customer to buy the policy. The other benefits in this case would be the amount of money that the assured will get as the insurance finish which is said to be when assured has reach the age of 85. Another benefit would be that you will have to only pay to insurance for the first 5 year and the policy will protect you until you reach the age of 85. However, the concern is that when we reach</w:t>
      </w:r>
      <w:r>
        <w:t xml:space="preserve"> </w:t>
      </w:r>
      <w:r w:rsidR="00EA6DE1">
        <w:t>the age of 85, the inflation will be much higher than what it is now which will bring down the value promised that will be paid the insurance company. Also, we don’t have any evidence to prove whether the insurance company will be able to survive for the next 85 years.</w:t>
      </w:r>
    </w:p>
    <w:p w:rsidR="005A32C4" w:rsidRDefault="005A32C4" w:rsidP="005A32C4">
      <w:r>
        <w:t>2) Which mortgage would result in higher total payments?</w:t>
      </w:r>
    </w:p>
    <w:p w:rsidR="005A32C4" w:rsidRDefault="005A32C4" w:rsidP="005A32C4">
      <w:r>
        <w:t>Mortgage A: $970 a month for 30 years</w:t>
      </w:r>
    </w:p>
    <w:p w:rsidR="005A32C4" w:rsidRDefault="005A32C4" w:rsidP="005A32C4">
      <w:r>
        <w:t>Mortgage B: $760 a month for 5 years and $1005 for 25 years</w:t>
      </w:r>
    </w:p>
    <w:p w:rsidR="009E3CE7" w:rsidRDefault="005A32C4" w:rsidP="005A32C4">
      <w:r w:rsidRPr="005A32C4">
        <w:rPr>
          <w:u w:val="single"/>
        </w:rPr>
        <w:t>Answer</w:t>
      </w:r>
      <w:r>
        <w:t>:</w:t>
      </w:r>
      <w:r w:rsidR="009E3CE7">
        <w:t xml:space="preserve">  Assuming the interest rate is 6% per year. </w:t>
      </w:r>
    </w:p>
    <w:p w:rsidR="005A32C4" w:rsidRDefault="009E3CE7" w:rsidP="005A32C4">
      <w:r>
        <w:t>So, for mortgage A, as we calculate in Financial calculator, N=360, I=0.5%, PMT=-970, FV=0 which we will get PV equals to 161,787.866. For mortgage B, we have to divide it into 2 parts. The first part concerns the 1</w:t>
      </w:r>
      <w:r w:rsidRPr="009E3CE7">
        <w:rPr>
          <w:vertAlign w:val="superscript"/>
        </w:rPr>
        <w:t>st</w:t>
      </w:r>
      <w:r>
        <w:t xml:space="preserve"> period to 5</w:t>
      </w:r>
      <w:r w:rsidRPr="009E3CE7">
        <w:rPr>
          <w:vertAlign w:val="superscript"/>
        </w:rPr>
        <w:t>th</w:t>
      </w:r>
      <w:r>
        <w:t xml:space="preserve"> period where the second one considers what’s left. The first part, we get, N=60, I=0.5, PMT=-760, FV=0 and we will get PV equals to 39,311.42617. For the second part, we get N=300, I=0.5%, PMT=-1005, FV=0 where PV is 155,982.8983. However, the value of 155,982.8983 is the present value in year 5. So, we have to convert it again to be present value in year 0. We will get N=60, I=0.5%, PMT=0, FV=-155,982.8983 where the PV would be </w:t>
      </w:r>
      <w:r w:rsidR="002074A6">
        <w:t>115,641.3839. So, combining these two parts we will get</w:t>
      </w:r>
      <w:r>
        <w:t xml:space="preserve"> </w:t>
      </w:r>
      <w:r w:rsidR="002074A6">
        <w:t xml:space="preserve">115,641.3839+39,311.42617=154,952.8100. So, comparing mortgage A which the present value is considered to be 161,787.866 while for mortgage B, it is 154,952.8100. So mortgage B has to pay higher total payment in terms of time value of money. However, if we ignore time value of money, for mortgage </w:t>
      </w:r>
      <w:proofErr w:type="gramStart"/>
      <w:r w:rsidR="002074A6">
        <w:t>A</w:t>
      </w:r>
      <w:proofErr w:type="gramEnd"/>
      <w:r w:rsidR="002074A6">
        <w:t>, we would have to pay 349,200 where for mortgage B, it is 347,100. So without time value of money total payment for mortgage A is higher than</w:t>
      </w:r>
      <w:r w:rsidR="0072326A">
        <w:t xml:space="preserve"> one occur in</w:t>
      </w:r>
      <w:r w:rsidR="002074A6">
        <w:t xml:space="preserve"> mortgage B.</w:t>
      </w:r>
    </w:p>
    <w:p w:rsidR="005A32C4" w:rsidRDefault="005A32C4" w:rsidP="005A32C4">
      <w:r>
        <w:t>3) What are the two main types of consumer credit?</w:t>
      </w:r>
    </w:p>
    <w:p w:rsidR="005A32C4" w:rsidRDefault="005A32C4" w:rsidP="005A32C4">
      <w:r w:rsidRPr="005A32C4">
        <w:rPr>
          <w:u w:val="single"/>
        </w:rPr>
        <w:t>Answer</w:t>
      </w:r>
      <w:r>
        <w:t>:</w:t>
      </w:r>
      <w:r w:rsidR="0072326A">
        <w:t xml:space="preserve"> There are two main types of consumer credits: open-ended and close-ended. The open-ended is the type of credit where the customers can reuse it again after the payment has been met without asking for a loan to the creditor again. The example of this type of credit would be a credit card. As soon as you have paid the credit payment, the financial limited amount on that particular card will be rebalance, and owner of that card can use it again immediately without asking the </w:t>
      </w:r>
      <w:r w:rsidR="0072326A">
        <w:lastRenderedPageBreak/>
        <w:t>creditor any permission. The second type which is the close-ended is totally different from the first one. It is the one that if your financial limited amount has been reach the specified amount, you will not be able to use it again unless you ask for a new credit or loan. The example of this type of credit is mortgage loan. As soon as you have made the agreement with the creditor, you must pay the loan with interest accordingly.</w:t>
      </w:r>
      <w:r w:rsidR="00ED7B19">
        <w:t xml:space="preserve"> And when the loan is finished, you will have to ask for a new loan if you wish to use it again.</w:t>
      </w:r>
    </w:p>
    <w:p w:rsidR="005A32C4" w:rsidRDefault="005A32C4" w:rsidP="005A32C4">
      <w:r>
        <w:t>4) What are the general rules of measuring credit capacity?</w:t>
      </w:r>
    </w:p>
    <w:p w:rsidR="004837F7" w:rsidRDefault="005A32C4" w:rsidP="005A32C4">
      <w:r w:rsidRPr="005A32C4">
        <w:rPr>
          <w:u w:val="single"/>
        </w:rPr>
        <w:t>Answer</w:t>
      </w:r>
      <w:r>
        <w:t>:</w:t>
      </w:r>
      <w:r w:rsidR="004837F7">
        <w:t xml:space="preserve"> There are two general rules that we use to measure credit capacity. The first one is called Debt payment to income ratio. This ratio should not exceed 20 percent. While the second one is Debt to equity ratio which should not be exceed 0.5  </w:t>
      </w:r>
    </w:p>
    <w:p w:rsidR="005A32C4" w:rsidRDefault="005A32C4" w:rsidP="005A32C4">
      <w:r>
        <w:t>5) A few years ago, Michael Tucker purchased a home for $100,000. Today, the home is worth $150,000. His remaining mortgage balance is $50,000. Assuming that Michael can borrow up to 80 percent of the market value, what is the maximum amount he can borrow?</w:t>
      </w:r>
    </w:p>
    <w:p w:rsidR="005A32C4" w:rsidRDefault="005A32C4" w:rsidP="005A32C4">
      <w:r w:rsidRPr="005A32C4">
        <w:rPr>
          <w:u w:val="single"/>
        </w:rPr>
        <w:t>Answer</w:t>
      </w:r>
      <w:r>
        <w:t>:</w:t>
      </w:r>
      <w:r w:rsidR="00ED7B19">
        <w:t xml:space="preserve"> Today’s home value means the present value of this home value which is 150,000. If he can borrow up to 80 percent of the market value means that he can borrow up to 150,000x0.8 which is 120,000. However, he still has remaining mortgage balance equals to 50,000. So, the total money he can borrow would be only 120,000-50,000=70,000  </w:t>
      </w:r>
    </w:p>
    <w:p w:rsidR="00ED7B19" w:rsidRDefault="00ED7B19" w:rsidP="005A32C4"/>
    <w:p w:rsidR="005A32C4" w:rsidRDefault="005A32C4" w:rsidP="005A32C4"/>
    <w:sectPr w:rsidR="005A32C4" w:rsidSect="009E503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5A32C4"/>
    <w:rsid w:val="002074A6"/>
    <w:rsid w:val="003E3946"/>
    <w:rsid w:val="004837F7"/>
    <w:rsid w:val="005A32C4"/>
    <w:rsid w:val="0072326A"/>
    <w:rsid w:val="007F3295"/>
    <w:rsid w:val="009E3CE7"/>
    <w:rsid w:val="009E503B"/>
    <w:rsid w:val="00EA6DE1"/>
    <w:rsid w:val="00ED7B19"/>
    <w:rsid w:val="00FC1A4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9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E3946"/>
    <w:pPr>
      <w:spacing w:after="0" w:line="240" w:lineRule="auto"/>
    </w:pPr>
    <w:rPr>
      <w:rFonts w:eastAsiaTheme="minorEastAsia"/>
    </w:rPr>
  </w:style>
  <w:style w:type="character" w:customStyle="1" w:styleId="a4">
    <w:name w:val="ไม่มีการเว้นระยะห่าง อักขระ"/>
    <w:basedOn w:val="a0"/>
    <w:link w:val="a3"/>
    <w:uiPriority w:val="1"/>
    <w:rsid w:val="003E3946"/>
    <w:rPr>
      <w:rFonts w:eastAsiaTheme="minorEastAsia"/>
    </w:rPr>
  </w:style>
  <w:style w:type="paragraph" w:styleId="a5">
    <w:name w:val="List Paragraph"/>
    <w:basedOn w:val="a"/>
    <w:uiPriority w:val="34"/>
    <w:qFormat/>
    <w:rsid w:val="003E3946"/>
    <w:pPr>
      <w:ind w:left="720"/>
      <w:contextualSpacing/>
    </w:pPr>
  </w:style>
  <w:style w:type="character" w:styleId="a6">
    <w:name w:val="Subtle Reference"/>
    <w:basedOn w:val="a0"/>
    <w:uiPriority w:val="31"/>
    <w:qFormat/>
    <w:rsid w:val="003E3946"/>
    <w:rPr>
      <w:smallCaps/>
      <w:color w:val="C0504D" w:themeColor="accent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695</Words>
  <Characters>3968</Characters>
  <Application>Microsoft Office Word</Application>
  <DocSecurity>0</DocSecurity>
  <Lines>33</Lines>
  <Paragraphs>9</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1</cp:revision>
  <dcterms:created xsi:type="dcterms:W3CDTF">2016-04-01T21:36:00Z</dcterms:created>
  <dcterms:modified xsi:type="dcterms:W3CDTF">2016-04-01T23:22:00Z</dcterms:modified>
</cp:coreProperties>
</file>