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AA3" w:rsidRPr="00C11F10" w:rsidRDefault="00A310DD">
      <w:pPr>
        <w:rPr>
          <w:rFonts w:cstheme="minorHAnsi"/>
          <w:b/>
          <w:bCs/>
          <w:sz w:val="24"/>
          <w:szCs w:val="24"/>
        </w:rPr>
      </w:pPr>
      <w:r w:rsidRPr="00C11F10">
        <w:rPr>
          <w:rFonts w:cstheme="minorHAnsi"/>
          <w:b/>
          <w:bCs/>
          <w:sz w:val="24"/>
          <w:szCs w:val="24"/>
        </w:rPr>
        <w:t>Solutions to recommended exercise</w:t>
      </w:r>
      <w:r w:rsidRPr="00C11F10">
        <w:rPr>
          <w:rFonts w:cstheme="minorHAnsi"/>
          <w:b/>
          <w:bCs/>
          <w:sz w:val="24"/>
          <w:szCs w:val="24"/>
        </w:rPr>
        <w:br/>
        <w:t xml:space="preserve">Chapter </w:t>
      </w:r>
      <w:r w:rsidR="00540D35" w:rsidRPr="00C11F10">
        <w:rPr>
          <w:rFonts w:cstheme="minorHAnsi"/>
          <w:b/>
          <w:bCs/>
          <w:sz w:val="24"/>
          <w:szCs w:val="24"/>
        </w:rPr>
        <w:t>07 Activity-based</w:t>
      </w:r>
      <w:r w:rsidR="009D77A5" w:rsidRPr="00C11F10">
        <w:rPr>
          <w:rFonts w:cstheme="minorHAnsi"/>
          <w:b/>
          <w:bCs/>
          <w:sz w:val="24"/>
          <w:szCs w:val="24"/>
        </w:rPr>
        <w:t xml:space="preserve"> costing</w:t>
      </w:r>
    </w:p>
    <w:p w:rsidR="00C11F10" w:rsidRPr="00C11F10" w:rsidRDefault="00C11F10" w:rsidP="00C11F10">
      <w:pPr>
        <w:widowControl w:val="0"/>
        <w:spacing w:after="240" w:line="320" w:lineRule="atLeast"/>
        <w:rPr>
          <w:rFonts w:eastAsia="Times New Roman" w:cstheme="minorHAnsi"/>
          <w:color w:val="000000"/>
          <w:sz w:val="24"/>
          <w:szCs w:val="24"/>
          <w:lang w:bidi="ar-SA"/>
        </w:rPr>
      </w:pPr>
      <w:r w:rsidRPr="00C11F10">
        <w:rPr>
          <w:rFonts w:eastAsia="Times New Roman" w:cstheme="minorHAnsi"/>
          <w:b/>
          <w:bCs/>
          <w:color w:val="000000"/>
          <w:sz w:val="24"/>
          <w:szCs w:val="24"/>
          <w:lang w:bidi="ar-SA"/>
        </w:rPr>
        <w:t>Exercise 7-</w:t>
      </w:r>
      <w:r>
        <w:rPr>
          <w:rFonts w:eastAsia="Times New Roman" w:cstheme="minorHAnsi"/>
          <w:b/>
          <w:bCs/>
          <w:color w:val="000000"/>
          <w:sz w:val="24"/>
          <w:szCs w:val="24"/>
          <w:lang w:bidi="ar-SA"/>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
        <w:gridCol w:w="6833"/>
        <w:gridCol w:w="1890"/>
      </w:tblGrid>
      <w:tr w:rsidR="00C11F10" w:rsidRPr="00C11F10" w:rsidTr="003C6FD0">
        <w:tc>
          <w:tcPr>
            <w:tcW w:w="0" w:type="auto"/>
            <w:vAlign w:val="center"/>
          </w:tcPr>
          <w:p w:rsidR="00C11F10" w:rsidRPr="00C11F10" w:rsidRDefault="00C11F10" w:rsidP="00C11F10">
            <w:pPr>
              <w:widowControl w:val="0"/>
              <w:tabs>
                <w:tab w:val="decimal" w:pos="120"/>
                <w:tab w:val="left" w:pos="360"/>
                <w:tab w:val="left" w:pos="696"/>
                <w:tab w:val="left" w:pos="936"/>
              </w:tabs>
              <w:spacing w:after="0" w:line="320" w:lineRule="exact"/>
              <w:ind w:left="360" w:hanging="360"/>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a.</w:t>
            </w:r>
          </w:p>
        </w:tc>
        <w:tc>
          <w:tcPr>
            <w:tcW w:w="6833" w:type="dxa"/>
          </w:tcPr>
          <w:p w:rsidR="00C11F10" w:rsidRPr="00C11F10" w:rsidRDefault="00C11F10" w:rsidP="00C11F10">
            <w:pPr>
              <w:spacing w:after="0" w:line="320" w:lineRule="exact"/>
              <w:ind w:left="245" w:hanging="245"/>
              <w:rPr>
                <w:rFonts w:eastAsia="Times New Roman" w:cstheme="minorHAnsi"/>
                <w:sz w:val="24"/>
                <w:szCs w:val="24"/>
                <w:lang w:bidi="ar-SA"/>
              </w:rPr>
            </w:pPr>
            <w:r w:rsidRPr="00C11F10">
              <w:rPr>
                <w:rFonts w:eastAsia="Times New Roman" w:cstheme="minorHAnsi"/>
                <w:sz w:val="24"/>
                <w:szCs w:val="24"/>
                <w:lang w:bidi="ar-SA"/>
              </w:rPr>
              <w:t>Receive raw materials from suppliers.</w:t>
            </w:r>
          </w:p>
        </w:tc>
        <w:tc>
          <w:tcPr>
            <w:tcW w:w="1890"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Batch-level</w:t>
            </w:r>
          </w:p>
        </w:tc>
      </w:tr>
      <w:tr w:rsidR="00C11F10" w:rsidRPr="00C11F10" w:rsidTr="003C6FD0">
        <w:tc>
          <w:tcPr>
            <w:tcW w:w="0" w:type="auto"/>
            <w:vAlign w:val="center"/>
          </w:tcPr>
          <w:p w:rsidR="00C11F10" w:rsidRPr="00C11F10" w:rsidRDefault="00C11F10" w:rsidP="00C11F10">
            <w:pPr>
              <w:widowControl w:val="0"/>
              <w:tabs>
                <w:tab w:val="decimal" w:pos="120"/>
                <w:tab w:val="left" w:pos="360"/>
                <w:tab w:val="left" w:pos="696"/>
                <w:tab w:val="left" w:pos="936"/>
              </w:tabs>
              <w:spacing w:after="0" w:line="320" w:lineRule="exact"/>
              <w:ind w:left="360" w:hanging="360"/>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b.</w:t>
            </w:r>
          </w:p>
        </w:tc>
        <w:tc>
          <w:tcPr>
            <w:tcW w:w="6833" w:type="dxa"/>
          </w:tcPr>
          <w:p w:rsidR="00C11F10" w:rsidRPr="00C11F10" w:rsidRDefault="00C11F10" w:rsidP="00C11F10">
            <w:pPr>
              <w:spacing w:after="0" w:line="320" w:lineRule="exact"/>
              <w:ind w:left="245" w:hanging="245"/>
              <w:rPr>
                <w:rFonts w:eastAsia="Times New Roman" w:cstheme="minorHAnsi"/>
                <w:sz w:val="24"/>
                <w:szCs w:val="24"/>
                <w:lang w:bidi="ar-SA"/>
              </w:rPr>
            </w:pPr>
            <w:r w:rsidRPr="00C11F10">
              <w:rPr>
                <w:rFonts w:eastAsia="Times New Roman" w:cstheme="minorHAnsi"/>
                <w:sz w:val="24"/>
                <w:szCs w:val="24"/>
                <w:lang w:bidi="ar-SA"/>
              </w:rPr>
              <w:t>Manage parts inventories.</w:t>
            </w:r>
          </w:p>
        </w:tc>
        <w:tc>
          <w:tcPr>
            <w:tcW w:w="1890"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Product-level</w:t>
            </w:r>
          </w:p>
        </w:tc>
      </w:tr>
      <w:tr w:rsidR="00C11F10" w:rsidRPr="00C11F10" w:rsidTr="003C6FD0">
        <w:tc>
          <w:tcPr>
            <w:tcW w:w="0" w:type="auto"/>
            <w:vAlign w:val="center"/>
          </w:tcPr>
          <w:p w:rsidR="00C11F10" w:rsidRPr="00C11F10" w:rsidRDefault="00C11F10" w:rsidP="00C11F10">
            <w:pPr>
              <w:widowControl w:val="0"/>
              <w:tabs>
                <w:tab w:val="decimal" w:pos="120"/>
                <w:tab w:val="left" w:pos="360"/>
                <w:tab w:val="left" w:pos="696"/>
                <w:tab w:val="left" w:pos="936"/>
              </w:tabs>
              <w:spacing w:after="0" w:line="320" w:lineRule="exact"/>
              <w:ind w:left="360" w:hanging="360"/>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c.</w:t>
            </w:r>
          </w:p>
        </w:tc>
        <w:tc>
          <w:tcPr>
            <w:tcW w:w="6833" w:type="dxa"/>
          </w:tcPr>
          <w:p w:rsidR="00C11F10" w:rsidRPr="00C11F10" w:rsidRDefault="00C11F10" w:rsidP="00C11F10">
            <w:pPr>
              <w:spacing w:after="0" w:line="320" w:lineRule="exact"/>
              <w:ind w:left="245" w:hanging="245"/>
              <w:rPr>
                <w:rFonts w:eastAsia="Times New Roman" w:cstheme="minorHAnsi"/>
                <w:sz w:val="24"/>
                <w:szCs w:val="24"/>
                <w:lang w:bidi="ar-SA"/>
              </w:rPr>
            </w:pPr>
            <w:r w:rsidRPr="00C11F10">
              <w:rPr>
                <w:rFonts w:eastAsia="Times New Roman" w:cstheme="minorHAnsi"/>
                <w:color w:val="000000"/>
                <w:sz w:val="24"/>
                <w:szCs w:val="24"/>
                <w:lang w:bidi="ar-SA"/>
              </w:rPr>
              <w:t>Do rough milling work on products.</w:t>
            </w:r>
          </w:p>
        </w:tc>
        <w:tc>
          <w:tcPr>
            <w:tcW w:w="1890"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color w:val="000000"/>
                <w:sz w:val="24"/>
                <w:szCs w:val="24"/>
                <w:lang w:bidi="ar-SA"/>
              </w:rPr>
              <w:t>Unit-level</w:t>
            </w:r>
          </w:p>
        </w:tc>
      </w:tr>
      <w:tr w:rsidR="00C11F10" w:rsidRPr="00C11F10" w:rsidTr="003C6FD0">
        <w:tc>
          <w:tcPr>
            <w:tcW w:w="0" w:type="auto"/>
            <w:vAlign w:val="center"/>
          </w:tcPr>
          <w:p w:rsidR="00C11F10" w:rsidRPr="00C11F10" w:rsidRDefault="00C11F10" w:rsidP="00C11F10">
            <w:pPr>
              <w:widowControl w:val="0"/>
              <w:tabs>
                <w:tab w:val="decimal" w:pos="120"/>
                <w:tab w:val="left" w:pos="360"/>
                <w:tab w:val="left" w:pos="696"/>
                <w:tab w:val="left" w:pos="936"/>
              </w:tabs>
              <w:spacing w:after="0" w:line="320" w:lineRule="exact"/>
              <w:ind w:left="360" w:hanging="360"/>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d.</w:t>
            </w:r>
          </w:p>
        </w:tc>
        <w:tc>
          <w:tcPr>
            <w:tcW w:w="6833" w:type="dxa"/>
          </w:tcPr>
          <w:p w:rsidR="00C11F10" w:rsidRPr="00C11F10" w:rsidRDefault="00C11F10" w:rsidP="00C11F10">
            <w:pPr>
              <w:spacing w:after="0" w:line="320" w:lineRule="exact"/>
              <w:ind w:left="245" w:hanging="245"/>
              <w:rPr>
                <w:rFonts w:eastAsia="Times New Roman" w:cstheme="minorHAnsi"/>
                <w:sz w:val="24"/>
                <w:szCs w:val="24"/>
                <w:lang w:bidi="ar-SA"/>
              </w:rPr>
            </w:pPr>
            <w:r w:rsidRPr="00C11F10">
              <w:rPr>
                <w:rFonts w:eastAsia="Times New Roman" w:cstheme="minorHAnsi"/>
                <w:sz w:val="24"/>
                <w:szCs w:val="24"/>
                <w:lang w:bidi="ar-SA"/>
              </w:rPr>
              <w:t>Interview and process new employees in the personnel department.</w:t>
            </w:r>
          </w:p>
        </w:tc>
        <w:tc>
          <w:tcPr>
            <w:tcW w:w="1890"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 xml:space="preserve">Organization-sustaining </w:t>
            </w:r>
          </w:p>
        </w:tc>
      </w:tr>
      <w:tr w:rsidR="00C11F10" w:rsidRPr="00C11F10" w:rsidTr="003C6FD0">
        <w:tc>
          <w:tcPr>
            <w:tcW w:w="0" w:type="auto"/>
            <w:vAlign w:val="center"/>
          </w:tcPr>
          <w:p w:rsidR="00C11F10" w:rsidRPr="00C11F10" w:rsidRDefault="00C11F10" w:rsidP="00C11F10">
            <w:pPr>
              <w:widowControl w:val="0"/>
              <w:tabs>
                <w:tab w:val="decimal" w:pos="120"/>
                <w:tab w:val="left" w:pos="360"/>
                <w:tab w:val="left" w:pos="696"/>
                <w:tab w:val="left" w:pos="936"/>
              </w:tabs>
              <w:spacing w:after="0" w:line="320" w:lineRule="exact"/>
              <w:ind w:left="360" w:hanging="360"/>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e.</w:t>
            </w:r>
          </w:p>
        </w:tc>
        <w:tc>
          <w:tcPr>
            <w:tcW w:w="6833" w:type="dxa"/>
          </w:tcPr>
          <w:p w:rsidR="00C11F10" w:rsidRPr="00C11F10" w:rsidRDefault="00C11F10" w:rsidP="00C11F10">
            <w:pPr>
              <w:spacing w:after="0" w:line="320" w:lineRule="exact"/>
              <w:ind w:left="245" w:hanging="245"/>
              <w:rPr>
                <w:rFonts w:eastAsia="Times New Roman" w:cstheme="minorHAnsi"/>
                <w:sz w:val="24"/>
                <w:szCs w:val="24"/>
                <w:lang w:bidi="ar-SA"/>
              </w:rPr>
            </w:pPr>
            <w:r w:rsidRPr="00C11F10">
              <w:rPr>
                <w:rFonts w:eastAsia="Times New Roman" w:cstheme="minorHAnsi"/>
                <w:sz w:val="24"/>
                <w:szCs w:val="24"/>
                <w:lang w:bidi="ar-SA"/>
              </w:rPr>
              <w:t>Design new products.</w:t>
            </w:r>
          </w:p>
        </w:tc>
        <w:tc>
          <w:tcPr>
            <w:tcW w:w="1890"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Product-level</w:t>
            </w:r>
          </w:p>
        </w:tc>
      </w:tr>
      <w:tr w:rsidR="00C11F10" w:rsidRPr="00C11F10" w:rsidTr="003C6FD0">
        <w:tc>
          <w:tcPr>
            <w:tcW w:w="0" w:type="auto"/>
            <w:vAlign w:val="center"/>
          </w:tcPr>
          <w:p w:rsidR="00C11F10" w:rsidRPr="00C11F10" w:rsidRDefault="00C11F10" w:rsidP="00C11F10">
            <w:pPr>
              <w:widowControl w:val="0"/>
              <w:tabs>
                <w:tab w:val="decimal" w:pos="120"/>
                <w:tab w:val="left" w:pos="360"/>
                <w:tab w:val="left" w:pos="696"/>
                <w:tab w:val="left" w:pos="936"/>
              </w:tabs>
              <w:spacing w:after="0" w:line="320" w:lineRule="exact"/>
              <w:ind w:left="360" w:hanging="360"/>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f.</w:t>
            </w:r>
          </w:p>
        </w:tc>
        <w:tc>
          <w:tcPr>
            <w:tcW w:w="6833" w:type="dxa"/>
          </w:tcPr>
          <w:p w:rsidR="00C11F10" w:rsidRPr="00C11F10" w:rsidRDefault="00C11F10" w:rsidP="00C11F10">
            <w:pPr>
              <w:spacing w:after="0" w:line="320" w:lineRule="exact"/>
              <w:ind w:left="245" w:hanging="245"/>
              <w:rPr>
                <w:rFonts w:eastAsia="Times New Roman" w:cstheme="minorHAnsi"/>
                <w:sz w:val="24"/>
                <w:szCs w:val="24"/>
                <w:lang w:bidi="ar-SA"/>
              </w:rPr>
            </w:pPr>
            <w:r w:rsidRPr="00C11F10">
              <w:rPr>
                <w:rFonts w:eastAsia="Times New Roman" w:cstheme="minorHAnsi"/>
                <w:sz w:val="24"/>
                <w:szCs w:val="24"/>
                <w:lang w:bidi="ar-SA"/>
              </w:rPr>
              <w:t>Perform periodic preventive maintenance on general- use equipment.</w:t>
            </w:r>
          </w:p>
        </w:tc>
        <w:tc>
          <w:tcPr>
            <w:tcW w:w="1890"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Organization-sustaining</w:t>
            </w:r>
          </w:p>
        </w:tc>
      </w:tr>
      <w:tr w:rsidR="00C11F10" w:rsidRPr="00C11F10" w:rsidTr="003C6FD0">
        <w:tc>
          <w:tcPr>
            <w:tcW w:w="0" w:type="auto"/>
            <w:vAlign w:val="center"/>
          </w:tcPr>
          <w:p w:rsidR="00C11F10" w:rsidRPr="00C11F10" w:rsidRDefault="00C11F10" w:rsidP="00C11F10">
            <w:pPr>
              <w:widowControl w:val="0"/>
              <w:tabs>
                <w:tab w:val="decimal" w:pos="120"/>
                <w:tab w:val="left" w:pos="360"/>
                <w:tab w:val="left" w:pos="696"/>
                <w:tab w:val="left" w:pos="936"/>
              </w:tabs>
              <w:spacing w:after="0" w:line="320" w:lineRule="exact"/>
              <w:ind w:left="360" w:hanging="360"/>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g.</w:t>
            </w:r>
          </w:p>
        </w:tc>
        <w:tc>
          <w:tcPr>
            <w:tcW w:w="6833" w:type="dxa"/>
            <w:vAlign w:val="center"/>
          </w:tcPr>
          <w:p w:rsidR="00C11F10" w:rsidRPr="00C11F10" w:rsidRDefault="00C11F10" w:rsidP="00C11F10">
            <w:pPr>
              <w:spacing w:after="0" w:line="320" w:lineRule="exact"/>
              <w:ind w:left="245" w:hanging="245"/>
              <w:rPr>
                <w:rFonts w:eastAsia="Times New Roman" w:cstheme="minorHAnsi"/>
                <w:sz w:val="24"/>
                <w:szCs w:val="24"/>
                <w:lang w:bidi="ar-SA"/>
              </w:rPr>
            </w:pPr>
            <w:r w:rsidRPr="00C11F10">
              <w:rPr>
                <w:rFonts w:eastAsia="Times New Roman" w:cstheme="minorHAnsi"/>
                <w:sz w:val="24"/>
                <w:szCs w:val="24"/>
                <w:lang w:bidi="ar-SA"/>
              </w:rPr>
              <w:t>Use the general factory building.</w:t>
            </w:r>
          </w:p>
        </w:tc>
        <w:tc>
          <w:tcPr>
            <w:tcW w:w="1890"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Organization-sustaining</w:t>
            </w:r>
          </w:p>
        </w:tc>
      </w:tr>
      <w:tr w:rsidR="00C11F10" w:rsidRPr="00C11F10" w:rsidTr="003C6FD0">
        <w:tc>
          <w:tcPr>
            <w:tcW w:w="0" w:type="auto"/>
            <w:vAlign w:val="center"/>
          </w:tcPr>
          <w:p w:rsidR="00C11F10" w:rsidRPr="00C11F10" w:rsidRDefault="00C11F10" w:rsidP="00C11F10">
            <w:pPr>
              <w:widowControl w:val="0"/>
              <w:tabs>
                <w:tab w:val="decimal" w:pos="120"/>
                <w:tab w:val="left" w:pos="360"/>
                <w:tab w:val="left" w:pos="696"/>
                <w:tab w:val="left" w:pos="936"/>
              </w:tabs>
              <w:spacing w:after="0" w:line="320" w:lineRule="exact"/>
              <w:ind w:left="360" w:hanging="360"/>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h.</w:t>
            </w:r>
          </w:p>
        </w:tc>
        <w:tc>
          <w:tcPr>
            <w:tcW w:w="6833" w:type="dxa"/>
          </w:tcPr>
          <w:p w:rsidR="00C11F10" w:rsidRPr="00C11F10" w:rsidRDefault="00C11F10" w:rsidP="00C11F10">
            <w:pPr>
              <w:spacing w:after="0" w:line="320" w:lineRule="exact"/>
              <w:ind w:left="245" w:hanging="245"/>
              <w:rPr>
                <w:rFonts w:eastAsia="Times New Roman" w:cstheme="minorHAnsi"/>
                <w:sz w:val="24"/>
                <w:szCs w:val="24"/>
                <w:lang w:bidi="ar-SA"/>
              </w:rPr>
            </w:pPr>
            <w:r w:rsidRPr="00C11F10">
              <w:rPr>
                <w:rFonts w:eastAsia="Times New Roman" w:cstheme="minorHAnsi"/>
                <w:sz w:val="24"/>
                <w:szCs w:val="24"/>
                <w:lang w:bidi="ar-SA"/>
              </w:rPr>
              <w:t>Issue purchase orders for a job.</w:t>
            </w:r>
          </w:p>
        </w:tc>
        <w:tc>
          <w:tcPr>
            <w:tcW w:w="1890"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 xml:space="preserve">Batch-level </w:t>
            </w:r>
          </w:p>
        </w:tc>
      </w:tr>
    </w:tbl>
    <w:p w:rsidR="00C11F10" w:rsidRPr="00C11F10" w:rsidRDefault="00C11F10" w:rsidP="00C11F10">
      <w:pPr>
        <w:spacing w:after="0" w:line="120" w:lineRule="exact"/>
        <w:rPr>
          <w:rFonts w:eastAsia="Times New Roman" w:cstheme="minorHAnsi"/>
          <w:sz w:val="24"/>
          <w:szCs w:val="24"/>
          <w:lang w:bidi="ar-SA"/>
        </w:rPr>
      </w:pP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color w:val="000000"/>
          <w:sz w:val="24"/>
          <w:szCs w:val="24"/>
          <w:lang w:bidi="ar-SA"/>
        </w:rPr>
        <w:tab/>
      </w:r>
      <w:r w:rsidRPr="00C11F10">
        <w:rPr>
          <w:rFonts w:eastAsia="Times New Roman" w:cstheme="minorHAnsi"/>
          <w:color w:val="000000"/>
          <w:sz w:val="24"/>
          <w:szCs w:val="24"/>
          <w:lang w:bidi="ar-SA"/>
        </w:rPr>
        <w:tab/>
        <w:t>Some of these classifications are debatable and depend on the specific circumstances found in particular companies.</w:t>
      </w: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C11F10" w:rsidRPr="00C11F10" w:rsidRDefault="00C11F10" w:rsidP="00C11F10">
      <w:pPr>
        <w:widowControl w:val="0"/>
        <w:spacing w:after="240" w:line="320" w:lineRule="atLeast"/>
        <w:rPr>
          <w:rFonts w:eastAsia="Times New Roman" w:cstheme="minorHAnsi"/>
          <w:color w:val="000000"/>
          <w:sz w:val="24"/>
          <w:szCs w:val="24"/>
          <w:lang w:bidi="ar-SA"/>
        </w:rPr>
        <w:sectPr w:rsidR="00C11F10" w:rsidRPr="00C11F10" w:rsidSect="00C11F10">
          <w:footerReference w:type="default" r:id="rId8"/>
          <w:pgSz w:w="12240" w:h="15840" w:code="1"/>
          <w:pgMar w:top="1440" w:right="1440" w:bottom="1440" w:left="1440" w:header="720" w:footer="720" w:gutter="0"/>
          <w:paperSrc w:first="52" w:other="52"/>
          <w:cols w:space="720"/>
          <w:docGrid w:linePitch="360"/>
        </w:sectPr>
      </w:pPr>
      <w:bookmarkStart w:id="0" w:name="_GoBack"/>
      <w:bookmarkEnd w:id="0"/>
    </w:p>
    <w:p w:rsidR="00C11F10" w:rsidRPr="00C11F10" w:rsidRDefault="00C11F10" w:rsidP="00C11F10">
      <w:pPr>
        <w:widowControl w:val="0"/>
        <w:spacing w:after="240" w:line="320" w:lineRule="atLeast"/>
        <w:rPr>
          <w:rFonts w:eastAsia="Times New Roman" w:cstheme="minorHAnsi"/>
          <w:color w:val="000000"/>
          <w:sz w:val="24"/>
          <w:szCs w:val="24"/>
          <w:lang w:bidi="ar-SA"/>
        </w:rPr>
      </w:pPr>
      <w:r w:rsidRPr="00C11F10">
        <w:rPr>
          <w:rFonts w:eastAsia="Times New Roman" w:cstheme="minorHAnsi"/>
          <w:b/>
          <w:bCs/>
          <w:color w:val="000000"/>
          <w:sz w:val="24"/>
          <w:szCs w:val="24"/>
          <w:lang w:bidi="ar-SA"/>
        </w:rPr>
        <w:lastRenderedPageBreak/>
        <w:t>Exercise 7-2</w:t>
      </w:r>
      <w:r w:rsidRPr="00C11F10">
        <w:rPr>
          <w:rFonts w:eastAsia="Times New Roman" w:cstheme="minorHAnsi"/>
          <w:color w:val="000000"/>
          <w:sz w:val="24"/>
          <w:szCs w:val="24"/>
          <w:lang w:bidi="ar-SA"/>
        </w:rPr>
        <w:t xml:space="preserve"> </w:t>
      </w:r>
    </w:p>
    <w:tbl>
      <w:tblPr>
        <w:tblW w:w="0" w:type="auto"/>
        <w:tblInd w:w="108" w:type="dxa"/>
        <w:tblLook w:val="01E0" w:firstRow="1" w:lastRow="1" w:firstColumn="1" w:lastColumn="1" w:noHBand="0" w:noVBand="0"/>
      </w:tblPr>
      <w:tblGrid>
        <w:gridCol w:w="5328"/>
        <w:gridCol w:w="1371"/>
        <w:gridCol w:w="1371"/>
        <w:gridCol w:w="1395"/>
        <w:gridCol w:w="1371"/>
        <w:gridCol w:w="1609"/>
      </w:tblGrid>
      <w:tr w:rsidR="00C11F10" w:rsidRPr="00C11F10" w:rsidTr="003C6FD0">
        <w:tc>
          <w:tcPr>
            <w:tcW w:w="5328" w:type="dxa"/>
            <w:vAlign w:val="bottom"/>
          </w:tcPr>
          <w:p w:rsidR="00C11F10" w:rsidRPr="00C11F10" w:rsidRDefault="00C11F10" w:rsidP="00C11F10">
            <w:pPr>
              <w:widowControl w:val="0"/>
              <w:spacing w:after="0" w:line="320" w:lineRule="exact"/>
              <w:jc w:val="center"/>
              <w:rPr>
                <w:rFonts w:eastAsia="Times New Roman" w:cstheme="minorHAnsi"/>
                <w:i/>
                <w:color w:val="000000"/>
                <w:sz w:val="24"/>
                <w:szCs w:val="24"/>
                <w:lang w:bidi="ar-SA"/>
              </w:rPr>
            </w:pPr>
          </w:p>
        </w:tc>
        <w:tc>
          <w:tcPr>
            <w:tcW w:w="1371"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Travel</w:t>
            </w:r>
          </w:p>
        </w:tc>
        <w:tc>
          <w:tcPr>
            <w:tcW w:w="1371"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 xml:space="preserve">Pickup and </w:t>
            </w:r>
            <w:r w:rsidRPr="00C11F10">
              <w:rPr>
                <w:rFonts w:eastAsia="Times New Roman" w:cstheme="minorHAnsi"/>
                <w:i/>
                <w:iCs/>
                <w:sz w:val="24"/>
                <w:szCs w:val="24"/>
                <w:lang w:bidi="ar-SA"/>
              </w:rPr>
              <w:br/>
              <w:t>Delivery</w:t>
            </w:r>
          </w:p>
        </w:tc>
        <w:tc>
          <w:tcPr>
            <w:tcW w:w="1395"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 xml:space="preserve">Customer </w:t>
            </w:r>
            <w:r w:rsidRPr="00C11F10">
              <w:rPr>
                <w:rFonts w:eastAsia="Times New Roman" w:cstheme="minorHAnsi"/>
                <w:i/>
                <w:iCs/>
                <w:sz w:val="24"/>
                <w:szCs w:val="24"/>
                <w:lang w:bidi="ar-SA"/>
              </w:rPr>
              <w:br/>
              <w:t>Service</w:t>
            </w:r>
          </w:p>
        </w:tc>
        <w:tc>
          <w:tcPr>
            <w:tcW w:w="1371"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Other</w:t>
            </w:r>
          </w:p>
        </w:tc>
        <w:tc>
          <w:tcPr>
            <w:tcW w:w="1609"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Totals</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Driver and guard wages</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$360,000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$252,000</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$ 72,000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$ 36,000</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  720,000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Vehicle operating expense</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196,000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14,000</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70,000</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280,000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Vehicle depreciation</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72,000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18,000</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30,000</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120,000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Customer representative salaries and expenses</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144,000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16,000</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160,000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Office expenses</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6,000</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9,000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15,000</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30,000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Administrative expenses</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16,000</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192,000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112,000</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320,000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Total cost</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$628,000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$306,000</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$417,000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$279,000</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$1,630,000</w:t>
            </w:r>
          </w:p>
        </w:tc>
      </w:tr>
    </w:tbl>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C11F10" w:rsidRPr="00C11F10" w:rsidRDefault="00C11F10" w:rsidP="00C11F10">
      <w:pPr>
        <w:spacing w:after="0" w:line="320" w:lineRule="exact"/>
        <w:ind w:right="72"/>
        <w:rPr>
          <w:rFonts w:eastAsia="Times New Roman" w:cstheme="minorHAnsi"/>
          <w:sz w:val="24"/>
          <w:szCs w:val="24"/>
          <w:lang w:bidi="ar-SA"/>
        </w:rPr>
      </w:pPr>
      <w:r w:rsidRPr="00C11F10">
        <w:rPr>
          <w:rFonts w:eastAsia="Times New Roman" w:cstheme="minorHAnsi"/>
          <w:sz w:val="24"/>
          <w:szCs w:val="24"/>
          <w:lang w:bidi="ar-SA"/>
        </w:rPr>
        <w:t>Each entry in the table is derived by multiplying the total cost for the cost category by the percentage taken from the table below that shows the distribution of resource consumption:</w:t>
      </w: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tbl>
      <w:tblPr>
        <w:tblW w:w="0" w:type="auto"/>
        <w:tblInd w:w="108" w:type="dxa"/>
        <w:tblLook w:val="01E0" w:firstRow="1" w:lastRow="1" w:firstColumn="1" w:lastColumn="1" w:noHBand="0" w:noVBand="0"/>
      </w:tblPr>
      <w:tblGrid>
        <w:gridCol w:w="5328"/>
        <w:gridCol w:w="1371"/>
        <w:gridCol w:w="1371"/>
        <w:gridCol w:w="1395"/>
        <w:gridCol w:w="1371"/>
        <w:gridCol w:w="1609"/>
      </w:tblGrid>
      <w:tr w:rsidR="00C11F10" w:rsidRPr="00C11F10" w:rsidTr="003C6FD0">
        <w:tc>
          <w:tcPr>
            <w:tcW w:w="5328" w:type="dxa"/>
            <w:vAlign w:val="bottom"/>
          </w:tcPr>
          <w:p w:rsidR="00C11F10" w:rsidRPr="00C11F10" w:rsidRDefault="00C11F10" w:rsidP="00C11F10">
            <w:pPr>
              <w:widowControl w:val="0"/>
              <w:spacing w:after="0" w:line="320" w:lineRule="exact"/>
              <w:jc w:val="center"/>
              <w:rPr>
                <w:rFonts w:eastAsia="Times New Roman" w:cstheme="minorHAnsi"/>
                <w:i/>
                <w:color w:val="000000"/>
                <w:sz w:val="24"/>
                <w:szCs w:val="24"/>
                <w:lang w:bidi="ar-SA"/>
              </w:rPr>
            </w:pPr>
          </w:p>
        </w:tc>
        <w:tc>
          <w:tcPr>
            <w:tcW w:w="1371"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Travel</w:t>
            </w:r>
          </w:p>
        </w:tc>
        <w:tc>
          <w:tcPr>
            <w:tcW w:w="1371"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 xml:space="preserve">Pickup and </w:t>
            </w:r>
            <w:r w:rsidRPr="00C11F10">
              <w:rPr>
                <w:rFonts w:eastAsia="Times New Roman" w:cstheme="minorHAnsi"/>
                <w:i/>
                <w:iCs/>
                <w:sz w:val="24"/>
                <w:szCs w:val="24"/>
                <w:lang w:bidi="ar-SA"/>
              </w:rPr>
              <w:br/>
              <w:t>Delivery</w:t>
            </w:r>
          </w:p>
        </w:tc>
        <w:tc>
          <w:tcPr>
            <w:tcW w:w="1395"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 xml:space="preserve">Customer </w:t>
            </w:r>
            <w:r w:rsidRPr="00C11F10">
              <w:rPr>
                <w:rFonts w:eastAsia="Times New Roman" w:cstheme="minorHAnsi"/>
                <w:i/>
                <w:iCs/>
                <w:sz w:val="24"/>
                <w:szCs w:val="24"/>
                <w:lang w:bidi="ar-SA"/>
              </w:rPr>
              <w:br/>
              <w:t>Service</w:t>
            </w:r>
          </w:p>
        </w:tc>
        <w:tc>
          <w:tcPr>
            <w:tcW w:w="1371"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Other</w:t>
            </w:r>
          </w:p>
        </w:tc>
        <w:tc>
          <w:tcPr>
            <w:tcW w:w="1609"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Totals</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Driver and guard wages</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50%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35%</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5%</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Vehicle operating expense</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70%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5%</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25%</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Vehicle depreciation</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60%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15%</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25%</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Customer representative salaries and expenses</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90%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Office expenses</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20%</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50%</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100%</w:t>
            </w:r>
          </w:p>
        </w:tc>
      </w:tr>
      <w:tr w:rsidR="00C11F10" w:rsidRPr="00C11F10" w:rsidTr="003C6FD0">
        <w:tc>
          <w:tcPr>
            <w:tcW w:w="5328" w:type="dxa"/>
          </w:tcPr>
          <w:p w:rsidR="00C11F10" w:rsidRPr="00C11F10" w:rsidRDefault="00C11F10" w:rsidP="00C11F10">
            <w:pPr>
              <w:tabs>
                <w:tab w:val="left" w:pos="216"/>
                <w:tab w:val="left" w:pos="432"/>
                <w:tab w:val="right" w:leader="dot" w:pos="50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Administrative expenses</w:t>
            </w:r>
            <w:r w:rsidRPr="00C11F10">
              <w:rPr>
                <w:rFonts w:eastAsia="Times New Roman" w:cstheme="minorHAnsi"/>
                <w:sz w:val="24"/>
                <w:szCs w:val="24"/>
                <w:lang w:bidi="ar-SA"/>
              </w:rPr>
              <w:tab/>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5%</w:t>
            </w:r>
          </w:p>
        </w:tc>
        <w:tc>
          <w:tcPr>
            <w:tcW w:w="1395"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60%</w:t>
            </w:r>
          </w:p>
        </w:tc>
        <w:tc>
          <w:tcPr>
            <w:tcW w:w="1371"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35%</w:t>
            </w:r>
          </w:p>
        </w:tc>
        <w:tc>
          <w:tcPr>
            <w:tcW w:w="1609"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100%</w:t>
            </w:r>
          </w:p>
        </w:tc>
      </w:tr>
    </w:tbl>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C11F10" w:rsidRPr="00C11F10" w:rsidRDefault="00C11F10" w:rsidP="00C11F10">
      <w:pPr>
        <w:widowControl w:val="0"/>
        <w:spacing w:after="240" w:line="320" w:lineRule="atLeast"/>
        <w:rPr>
          <w:rFonts w:eastAsia="Times New Roman" w:cstheme="minorHAnsi"/>
          <w:color w:val="000000"/>
          <w:sz w:val="24"/>
          <w:szCs w:val="24"/>
          <w:lang w:bidi="ar-SA"/>
        </w:rPr>
      </w:pPr>
      <w:r w:rsidRPr="00C11F10">
        <w:rPr>
          <w:rFonts w:eastAsia="Times New Roman" w:cstheme="minorHAnsi"/>
          <w:color w:val="000000"/>
          <w:sz w:val="24"/>
          <w:szCs w:val="24"/>
          <w:lang w:bidi="ar-SA"/>
        </w:rPr>
        <w:br w:type="page"/>
      </w:r>
      <w:r w:rsidRPr="00C11F10">
        <w:rPr>
          <w:rFonts w:eastAsia="Times New Roman" w:cstheme="minorHAnsi"/>
          <w:b/>
          <w:bCs/>
          <w:color w:val="000000"/>
          <w:sz w:val="24"/>
          <w:szCs w:val="24"/>
          <w:lang w:bidi="ar-SA"/>
        </w:rPr>
        <w:lastRenderedPageBreak/>
        <w:t>Exercise 7-3</w:t>
      </w:r>
      <w:r w:rsidRPr="00C11F10">
        <w:rPr>
          <w:rFonts w:eastAsia="Times New Roman" w:cstheme="minorHAnsi"/>
          <w:color w:val="000000"/>
          <w:sz w:val="24"/>
          <w:szCs w:val="24"/>
          <w:lang w:bidi="ar-SA"/>
        </w:rPr>
        <w:t xml:space="preserve"> </w:t>
      </w:r>
    </w:p>
    <w:tbl>
      <w:tblPr>
        <w:tblW w:w="13020" w:type="dxa"/>
        <w:tblInd w:w="108" w:type="dxa"/>
        <w:tblLayout w:type="fixed"/>
        <w:tblLook w:val="01E0" w:firstRow="1" w:lastRow="1" w:firstColumn="1" w:lastColumn="1" w:noHBand="0" w:noVBand="0"/>
      </w:tblPr>
      <w:tblGrid>
        <w:gridCol w:w="3920"/>
        <w:gridCol w:w="1434"/>
        <w:gridCol w:w="1148"/>
        <w:gridCol w:w="2598"/>
        <w:gridCol w:w="847"/>
        <w:gridCol w:w="3073"/>
      </w:tblGrid>
      <w:tr w:rsidR="00C11F10" w:rsidRPr="00C11F10" w:rsidTr="003C6FD0">
        <w:tc>
          <w:tcPr>
            <w:tcW w:w="3920" w:type="dxa"/>
            <w:vAlign w:val="bottom"/>
          </w:tcPr>
          <w:p w:rsidR="00C11F10" w:rsidRPr="00C11F10" w:rsidRDefault="00C11F10" w:rsidP="00C11F10">
            <w:pPr>
              <w:widowControl w:val="0"/>
              <w:spacing w:after="0" w:line="320" w:lineRule="exact"/>
              <w:jc w:val="center"/>
              <w:rPr>
                <w:rFonts w:eastAsia="Times New Roman" w:cstheme="minorHAnsi"/>
                <w:i/>
                <w:color w:val="000000"/>
                <w:sz w:val="24"/>
                <w:szCs w:val="24"/>
                <w:lang w:bidi="ar-SA"/>
              </w:rPr>
            </w:pPr>
            <w:r w:rsidRPr="00C11F10">
              <w:rPr>
                <w:rFonts w:eastAsia="Times New Roman" w:cstheme="minorHAnsi"/>
                <w:i/>
                <w:color w:val="000000"/>
                <w:sz w:val="24"/>
                <w:szCs w:val="24"/>
                <w:lang w:bidi="ar-SA"/>
              </w:rPr>
              <w:t>Activity Cost Pool</w:t>
            </w:r>
          </w:p>
        </w:tc>
        <w:tc>
          <w:tcPr>
            <w:tcW w:w="1434" w:type="dxa"/>
            <w:vAlign w:val="bottom"/>
          </w:tcPr>
          <w:p w:rsidR="00C11F10" w:rsidRPr="00C11F10" w:rsidRDefault="00C11F10" w:rsidP="00C11F10">
            <w:pPr>
              <w:widowControl w:val="0"/>
              <w:tabs>
                <w:tab w:val="decimal" w:pos="180"/>
              </w:tabs>
              <w:spacing w:after="0" w:line="320" w:lineRule="exact"/>
              <w:jc w:val="center"/>
              <w:rPr>
                <w:rFonts w:eastAsia="Times New Roman" w:cstheme="minorHAnsi"/>
                <w:i/>
                <w:color w:val="000000"/>
                <w:sz w:val="24"/>
                <w:szCs w:val="24"/>
                <w:lang w:bidi="ar-SA"/>
              </w:rPr>
            </w:pPr>
            <w:r w:rsidRPr="00C11F10">
              <w:rPr>
                <w:rFonts w:eastAsia="Times New Roman" w:cstheme="minorHAnsi"/>
                <w:i/>
                <w:color w:val="000000"/>
                <w:sz w:val="24"/>
                <w:szCs w:val="24"/>
                <w:lang w:bidi="ar-SA"/>
              </w:rPr>
              <w:t>Estimated Overhead Cost</w:t>
            </w:r>
          </w:p>
        </w:tc>
        <w:tc>
          <w:tcPr>
            <w:tcW w:w="3746" w:type="dxa"/>
            <w:gridSpan w:val="2"/>
            <w:vAlign w:val="bottom"/>
          </w:tcPr>
          <w:p w:rsidR="00C11F10" w:rsidRPr="00C11F10" w:rsidRDefault="00C11F10" w:rsidP="00C11F10">
            <w:pPr>
              <w:widowControl w:val="0"/>
              <w:spacing w:after="0" w:line="320" w:lineRule="exact"/>
              <w:jc w:val="center"/>
              <w:rPr>
                <w:rFonts w:eastAsia="Times New Roman" w:cstheme="minorHAnsi"/>
                <w:i/>
                <w:color w:val="000000"/>
                <w:sz w:val="24"/>
                <w:szCs w:val="24"/>
                <w:lang w:bidi="ar-SA"/>
              </w:rPr>
            </w:pPr>
            <w:r w:rsidRPr="00C11F10">
              <w:rPr>
                <w:rFonts w:eastAsia="Times New Roman" w:cstheme="minorHAnsi"/>
                <w:i/>
                <w:color w:val="000000"/>
                <w:sz w:val="24"/>
                <w:szCs w:val="24"/>
                <w:lang w:bidi="ar-SA"/>
              </w:rPr>
              <w:t>Expected Activity</w:t>
            </w:r>
          </w:p>
        </w:tc>
        <w:tc>
          <w:tcPr>
            <w:tcW w:w="3920" w:type="dxa"/>
            <w:gridSpan w:val="2"/>
            <w:vAlign w:val="bottom"/>
          </w:tcPr>
          <w:p w:rsidR="00C11F10" w:rsidRPr="00C11F10" w:rsidRDefault="00C11F10" w:rsidP="00C11F10">
            <w:pPr>
              <w:widowControl w:val="0"/>
              <w:spacing w:after="0" w:line="320" w:lineRule="exact"/>
              <w:jc w:val="center"/>
              <w:rPr>
                <w:rFonts w:eastAsia="Times New Roman" w:cstheme="minorHAnsi"/>
                <w:i/>
                <w:color w:val="000000"/>
                <w:sz w:val="24"/>
                <w:szCs w:val="24"/>
                <w:lang w:bidi="ar-SA"/>
              </w:rPr>
            </w:pPr>
            <w:r w:rsidRPr="00C11F10">
              <w:rPr>
                <w:rFonts w:eastAsia="Times New Roman" w:cstheme="minorHAnsi"/>
                <w:i/>
                <w:color w:val="000000"/>
                <w:sz w:val="24"/>
                <w:szCs w:val="24"/>
                <w:lang w:bidi="ar-SA"/>
              </w:rPr>
              <w:t>Activity Rate</w:t>
            </w:r>
          </w:p>
        </w:tc>
      </w:tr>
      <w:tr w:rsidR="00C11F10" w:rsidRPr="00C11F10" w:rsidTr="003C6FD0">
        <w:tc>
          <w:tcPr>
            <w:tcW w:w="3920" w:type="dxa"/>
            <w:vAlign w:val="bottom"/>
          </w:tcPr>
          <w:p w:rsidR="00C11F10" w:rsidRPr="00C11F10" w:rsidRDefault="00C11F10" w:rsidP="00C11F10">
            <w:pPr>
              <w:tabs>
                <w:tab w:val="left" w:pos="216"/>
                <w:tab w:val="left" w:pos="432"/>
                <w:tab w:val="right" w:leader="dot" w:pos="3672"/>
              </w:tabs>
              <w:spacing w:after="0" w:line="320" w:lineRule="exact"/>
              <w:ind w:left="216" w:hanging="216"/>
              <w:rPr>
                <w:rFonts w:eastAsia="Times New Roman" w:cstheme="minorHAnsi"/>
                <w:sz w:val="24"/>
                <w:szCs w:val="24"/>
                <w:lang w:bidi="ar-SA"/>
              </w:rPr>
            </w:pPr>
            <w:r w:rsidRPr="00C11F10">
              <w:rPr>
                <w:rFonts w:eastAsia="Times New Roman" w:cstheme="minorHAnsi"/>
                <w:sz w:val="24"/>
                <w:szCs w:val="24"/>
                <w:lang w:bidi="ar-SA"/>
              </w:rPr>
              <w:t>Caring for lawn</w:t>
            </w:r>
            <w:r w:rsidRPr="00C11F10">
              <w:rPr>
                <w:rFonts w:eastAsia="Times New Roman" w:cstheme="minorHAnsi"/>
                <w:sz w:val="24"/>
                <w:szCs w:val="24"/>
                <w:lang w:bidi="ar-SA"/>
              </w:rPr>
              <w:tab/>
            </w:r>
          </w:p>
        </w:tc>
        <w:tc>
          <w:tcPr>
            <w:tcW w:w="1434"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$72,000</w:t>
            </w:r>
          </w:p>
        </w:tc>
        <w:tc>
          <w:tcPr>
            <w:tcW w:w="1148" w:type="dxa"/>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150,000</w:t>
            </w:r>
          </w:p>
        </w:tc>
        <w:tc>
          <w:tcPr>
            <w:tcW w:w="2598"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square feet of lawn</w:t>
            </w:r>
          </w:p>
        </w:tc>
        <w:tc>
          <w:tcPr>
            <w:tcW w:w="847"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$0.48</w:t>
            </w:r>
          </w:p>
        </w:tc>
        <w:tc>
          <w:tcPr>
            <w:tcW w:w="3073"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square foot of lawn</w:t>
            </w:r>
          </w:p>
        </w:tc>
      </w:tr>
      <w:tr w:rsidR="00C11F10" w:rsidRPr="00C11F10" w:rsidTr="003C6FD0">
        <w:tc>
          <w:tcPr>
            <w:tcW w:w="3920" w:type="dxa"/>
            <w:vAlign w:val="bottom"/>
          </w:tcPr>
          <w:p w:rsidR="00C11F10" w:rsidRPr="00C11F10" w:rsidRDefault="00C11F10" w:rsidP="00C11F10">
            <w:pPr>
              <w:tabs>
                <w:tab w:val="left" w:pos="216"/>
                <w:tab w:val="left" w:pos="432"/>
                <w:tab w:val="right" w:leader="dot" w:pos="3672"/>
              </w:tabs>
              <w:spacing w:after="0" w:line="320" w:lineRule="exact"/>
              <w:ind w:left="216" w:hanging="216"/>
              <w:rPr>
                <w:rFonts w:eastAsia="Times New Roman" w:cstheme="minorHAnsi"/>
                <w:sz w:val="24"/>
                <w:szCs w:val="24"/>
                <w:lang w:bidi="ar-SA"/>
              </w:rPr>
            </w:pPr>
            <w:r w:rsidRPr="00C11F10">
              <w:rPr>
                <w:rFonts w:eastAsia="Times New Roman" w:cstheme="minorHAnsi"/>
                <w:sz w:val="24"/>
                <w:szCs w:val="24"/>
                <w:lang w:bidi="ar-SA"/>
              </w:rPr>
              <w:t>Caring for garden beds–</w:t>
            </w:r>
            <w:r w:rsidRPr="00C11F10">
              <w:rPr>
                <w:rFonts w:eastAsia="Times New Roman" w:cstheme="minorHAnsi"/>
                <w:sz w:val="24"/>
                <w:szCs w:val="24"/>
                <w:lang w:bidi="ar-SA"/>
              </w:rPr>
              <w:br/>
              <w:t>low maintenance</w:t>
            </w:r>
            <w:r w:rsidRPr="00C11F10">
              <w:rPr>
                <w:rFonts w:eastAsia="Times New Roman" w:cstheme="minorHAnsi"/>
                <w:sz w:val="24"/>
                <w:szCs w:val="24"/>
                <w:lang w:bidi="ar-SA"/>
              </w:rPr>
              <w:tab/>
            </w:r>
          </w:p>
        </w:tc>
        <w:tc>
          <w:tcPr>
            <w:tcW w:w="1434"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$26,400</w:t>
            </w:r>
          </w:p>
        </w:tc>
        <w:tc>
          <w:tcPr>
            <w:tcW w:w="1148"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20,000</w:t>
            </w:r>
          </w:p>
        </w:tc>
        <w:tc>
          <w:tcPr>
            <w:tcW w:w="2598"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square feet of low maintenance beds</w:t>
            </w:r>
          </w:p>
        </w:tc>
        <w:tc>
          <w:tcPr>
            <w:tcW w:w="847"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$1.32</w:t>
            </w:r>
          </w:p>
        </w:tc>
        <w:tc>
          <w:tcPr>
            <w:tcW w:w="3073"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square foot of low maintenance beds</w:t>
            </w:r>
          </w:p>
        </w:tc>
      </w:tr>
      <w:tr w:rsidR="00C11F10" w:rsidRPr="00C11F10" w:rsidTr="003C6FD0">
        <w:tc>
          <w:tcPr>
            <w:tcW w:w="3920" w:type="dxa"/>
            <w:vAlign w:val="bottom"/>
          </w:tcPr>
          <w:p w:rsidR="00C11F10" w:rsidRPr="00C11F10" w:rsidRDefault="00C11F10" w:rsidP="00C11F10">
            <w:pPr>
              <w:tabs>
                <w:tab w:val="left" w:pos="216"/>
                <w:tab w:val="left" w:pos="432"/>
                <w:tab w:val="right" w:leader="dot" w:pos="3672"/>
              </w:tabs>
              <w:spacing w:after="0" w:line="320" w:lineRule="exact"/>
              <w:ind w:left="216" w:hanging="216"/>
              <w:rPr>
                <w:rFonts w:eastAsia="Times New Roman" w:cstheme="minorHAnsi"/>
                <w:sz w:val="24"/>
                <w:szCs w:val="24"/>
                <w:lang w:bidi="ar-SA"/>
              </w:rPr>
            </w:pPr>
            <w:r w:rsidRPr="00C11F10">
              <w:rPr>
                <w:rFonts w:eastAsia="Times New Roman" w:cstheme="minorHAnsi"/>
                <w:sz w:val="24"/>
                <w:szCs w:val="24"/>
                <w:lang w:bidi="ar-SA"/>
              </w:rPr>
              <w:t>Caring for garden beds–high maintenance</w:t>
            </w:r>
            <w:r w:rsidRPr="00C11F10">
              <w:rPr>
                <w:rFonts w:eastAsia="Times New Roman" w:cstheme="minorHAnsi"/>
                <w:sz w:val="24"/>
                <w:szCs w:val="24"/>
                <w:lang w:bidi="ar-SA"/>
              </w:rPr>
              <w:tab/>
            </w:r>
          </w:p>
        </w:tc>
        <w:tc>
          <w:tcPr>
            <w:tcW w:w="1434"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$41,400</w:t>
            </w:r>
          </w:p>
        </w:tc>
        <w:tc>
          <w:tcPr>
            <w:tcW w:w="1148"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15,000</w:t>
            </w:r>
          </w:p>
        </w:tc>
        <w:tc>
          <w:tcPr>
            <w:tcW w:w="2598"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square feet of high maintenance beds</w:t>
            </w:r>
          </w:p>
        </w:tc>
        <w:tc>
          <w:tcPr>
            <w:tcW w:w="847"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$2.76</w:t>
            </w:r>
          </w:p>
        </w:tc>
        <w:tc>
          <w:tcPr>
            <w:tcW w:w="3073"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square foot of high maintenance beds</w:t>
            </w:r>
          </w:p>
        </w:tc>
      </w:tr>
      <w:tr w:rsidR="00C11F10" w:rsidRPr="00C11F10" w:rsidTr="003C6FD0">
        <w:tc>
          <w:tcPr>
            <w:tcW w:w="3920" w:type="dxa"/>
            <w:vAlign w:val="bottom"/>
          </w:tcPr>
          <w:p w:rsidR="00C11F10" w:rsidRPr="00C11F10" w:rsidRDefault="00C11F10" w:rsidP="00C11F10">
            <w:pPr>
              <w:tabs>
                <w:tab w:val="left" w:pos="216"/>
                <w:tab w:val="left" w:pos="432"/>
                <w:tab w:val="right" w:leader="dot" w:pos="3672"/>
              </w:tabs>
              <w:spacing w:after="0" w:line="320" w:lineRule="exact"/>
              <w:ind w:left="216" w:hanging="216"/>
              <w:rPr>
                <w:rFonts w:eastAsia="Times New Roman" w:cstheme="minorHAnsi"/>
                <w:sz w:val="24"/>
                <w:szCs w:val="24"/>
                <w:lang w:bidi="ar-SA"/>
              </w:rPr>
            </w:pPr>
            <w:r w:rsidRPr="00C11F10">
              <w:rPr>
                <w:rFonts w:eastAsia="Times New Roman" w:cstheme="minorHAnsi"/>
                <w:sz w:val="24"/>
                <w:szCs w:val="24"/>
                <w:lang w:bidi="ar-SA"/>
              </w:rPr>
              <w:t>Travel to jobs</w:t>
            </w:r>
            <w:r w:rsidRPr="00C11F10">
              <w:rPr>
                <w:rFonts w:eastAsia="Times New Roman" w:cstheme="minorHAnsi"/>
                <w:sz w:val="24"/>
                <w:szCs w:val="24"/>
                <w:lang w:bidi="ar-SA"/>
              </w:rPr>
              <w:tab/>
            </w:r>
          </w:p>
        </w:tc>
        <w:tc>
          <w:tcPr>
            <w:tcW w:w="1434"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$3,250</w:t>
            </w:r>
          </w:p>
        </w:tc>
        <w:tc>
          <w:tcPr>
            <w:tcW w:w="1148"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12,500</w:t>
            </w:r>
          </w:p>
        </w:tc>
        <w:tc>
          <w:tcPr>
            <w:tcW w:w="2598"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miles</w:t>
            </w:r>
          </w:p>
        </w:tc>
        <w:tc>
          <w:tcPr>
            <w:tcW w:w="847"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$0.26</w:t>
            </w:r>
          </w:p>
        </w:tc>
        <w:tc>
          <w:tcPr>
            <w:tcW w:w="3073"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mile</w:t>
            </w:r>
          </w:p>
        </w:tc>
      </w:tr>
      <w:tr w:rsidR="00C11F10" w:rsidRPr="00C11F10" w:rsidTr="003C6FD0">
        <w:tc>
          <w:tcPr>
            <w:tcW w:w="3920" w:type="dxa"/>
            <w:vAlign w:val="bottom"/>
          </w:tcPr>
          <w:p w:rsidR="00C11F10" w:rsidRPr="00C11F10" w:rsidRDefault="00C11F10" w:rsidP="00C11F10">
            <w:pPr>
              <w:tabs>
                <w:tab w:val="left" w:pos="216"/>
                <w:tab w:val="left" w:pos="432"/>
                <w:tab w:val="right" w:leader="dot" w:pos="3672"/>
              </w:tabs>
              <w:spacing w:after="0" w:line="320" w:lineRule="exact"/>
              <w:ind w:left="216" w:hanging="216"/>
              <w:rPr>
                <w:rFonts w:eastAsia="Times New Roman" w:cstheme="minorHAnsi"/>
                <w:sz w:val="24"/>
                <w:szCs w:val="24"/>
                <w:lang w:bidi="ar-SA"/>
              </w:rPr>
            </w:pPr>
            <w:r w:rsidRPr="00C11F10">
              <w:rPr>
                <w:rFonts w:eastAsia="Times New Roman" w:cstheme="minorHAnsi"/>
                <w:sz w:val="24"/>
                <w:szCs w:val="24"/>
                <w:lang w:bidi="ar-SA"/>
              </w:rPr>
              <w:t>Customer billing and service</w:t>
            </w:r>
            <w:r w:rsidRPr="00C11F10">
              <w:rPr>
                <w:rFonts w:eastAsia="Times New Roman" w:cstheme="minorHAnsi"/>
                <w:sz w:val="24"/>
                <w:szCs w:val="24"/>
                <w:lang w:bidi="ar-SA"/>
              </w:rPr>
              <w:tab/>
            </w:r>
          </w:p>
        </w:tc>
        <w:tc>
          <w:tcPr>
            <w:tcW w:w="1434"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$8,750</w:t>
            </w:r>
          </w:p>
        </w:tc>
        <w:tc>
          <w:tcPr>
            <w:tcW w:w="1148"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25</w:t>
            </w:r>
          </w:p>
        </w:tc>
        <w:tc>
          <w:tcPr>
            <w:tcW w:w="2598"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customers</w:t>
            </w:r>
          </w:p>
        </w:tc>
        <w:tc>
          <w:tcPr>
            <w:tcW w:w="847"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$350</w:t>
            </w:r>
          </w:p>
        </w:tc>
        <w:tc>
          <w:tcPr>
            <w:tcW w:w="3073" w:type="dxa"/>
            <w:vAlign w:val="bottom"/>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customer</w:t>
            </w:r>
          </w:p>
        </w:tc>
      </w:tr>
    </w:tbl>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C11F10" w:rsidRPr="00C11F10" w:rsidRDefault="00C11F10" w:rsidP="00C11F10">
      <w:pPr>
        <w:spacing w:after="0" w:line="320" w:lineRule="exact"/>
        <w:ind w:right="72"/>
        <w:rPr>
          <w:rFonts w:eastAsia="Times New Roman" w:cstheme="minorHAnsi"/>
          <w:sz w:val="24"/>
          <w:szCs w:val="24"/>
          <w:lang w:bidi="ar-SA"/>
        </w:rPr>
      </w:pPr>
      <w:r w:rsidRPr="00C11F10">
        <w:rPr>
          <w:rFonts w:eastAsia="Times New Roman" w:cstheme="minorHAnsi"/>
          <w:sz w:val="24"/>
          <w:szCs w:val="24"/>
          <w:lang w:bidi="ar-SA"/>
        </w:rPr>
        <w:t>The activity rate for each activity cost pool is computed by dividing its estimated overhead cost by its expected activity.</w:t>
      </w:r>
    </w:p>
    <w:p w:rsidR="00C11F10" w:rsidRPr="00C11F10" w:rsidRDefault="00C11F10" w:rsidP="00C11F10">
      <w:pPr>
        <w:widowControl w:val="0"/>
        <w:spacing w:after="240" w:line="320" w:lineRule="atLeast"/>
        <w:rPr>
          <w:rFonts w:eastAsia="Times New Roman" w:cstheme="minorHAnsi"/>
          <w:color w:val="000000"/>
          <w:sz w:val="24"/>
          <w:szCs w:val="24"/>
          <w:lang w:bidi="ar-SA"/>
        </w:rPr>
      </w:pPr>
      <w:r w:rsidRPr="00C11F10">
        <w:rPr>
          <w:rFonts w:eastAsia="Times New Roman" w:cstheme="minorHAnsi"/>
          <w:color w:val="000000"/>
          <w:sz w:val="24"/>
          <w:szCs w:val="24"/>
          <w:lang w:bidi="ar-SA"/>
        </w:rPr>
        <w:br w:type="page"/>
      </w:r>
      <w:r w:rsidRPr="00C11F10">
        <w:rPr>
          <w:rFonts w:eastAsia="Times New Roman" w:cstheme="minorHAnsi"/>
          <w:b/>
          <w:bCs/>
          <w:color w:val="000000"/>
          <w:sz w:val="24"/>
          <w:szCs w:val="24"/>
          <w:lang w:bidi="ar-SA"/>
        </w:rPr>
        <w:lastRenderedPageBreak/>
        <w:t>Exercise 7-4</w:t>
      </w:r>
      <w:r w:rsidRPr="00C11F10">
        <w:rPr>
          <w:rFonts w:eastAsia="Times New Roman" w:cstheme="minorHAnsi"/>
          <w:color w:val="000000"/>
          <w:sz w:val="24"/>
          <w:szCs w:val="24"/>
          <w:lang w:bidi="ar-SA"/>
        </w:rPr>
        <w:t xml:space="preserve"> </w:t>
      </w:r>
    </w:p>
    <w:tbl>
      <w:tblPr>
        <w:tblW w:w="0" w:type="auto"/>
        <w:tblInd w:w="108" w:type="dxa"/>
        <w:tblLook w:val="01E0" w:firstRow="1" w:lastRow="1" w:firstColumn="1" w:lastColumn="1" w:noHBand="0" w:noVBand="0"/>
      </w:tblPr>
      <w:tblGrid>
        <w:gridCol w:w="4061"/>
        <w:gridCol w:w="775"/>
        <w:gridCol w:w="2263"/>
        <w:gridCol w:w="835"/>
        <w:gridCol w:w="1973"/>
        <w:gridCol w:w="1088"/>
      </w:tblGrid>
      <w:tr w:rsidR="00C11F10" w:rsidRPr="00C11F10" w:rsidTr="003C6FD0">
        <w:tc>
          <w:tcPr>
            <w:tcW w:w="0" w:type="auto"/>
            <w:gridSpan w:val="6"/>
          </w:tcPr>
          <w:p w:rsidR="00C11F10" w:rsidRPr="00C11F10" w:rsidRDefault="00C11F10" w:rsidP="00C11F10">
            <w:pPr>
              <w:spacing w:after="0" w:line="320" w:lineRule="exact"/>
              <w:rPr>
                <w:rFonts w:eastAsia="Times New Roman" w:cstheme="minorHAnsi"/>
                <w:i/>
                <w:sz w:val="24"/>
                <w:szCs w:val="24"/>
                <w:lang w:bidi="ar-SA"/>
              </w:rPr>
            </w:pPr>
            <w:r w:rsidRPr="00C11F10">
              <w:rPr>
                <w:rFonts w:eastAsia="Times New Roman" w:cstheme="minorHAnsi"/>
                <w:i/>
                <w:sz w:val="24"/>
                <w:szCs w:val="24"/>
                <w:lang w:bidi="ar-SA"/>
              </w:rPr>
              <w:t>K425</w:t>
            </w:r>
          </w:p>
        </w:tc>
      </w:tr>
      <w:tr w:rsidR="00C11F10" w:rsidRPr="00C11F10" w:rsidTr="003C6FD0">
        <w:tc>
          <w:tcPr>
            <w:tcW w:w="0" w:type="auto"/>
          </w:tcPr>
          <w:p w:rsidR="00C11F10" w:rsidRPr="00C11F10" w:rsidRDefault="00C11F10" w:rsidP="00C11F10">
            <w:pPr>
              <w:spacing w:after="0" w:line="320" w:lineRule="exact"/>
              <w:jc w:val="center"/>
              <w:rPr>
                <w:rFonts w:eastAsia="Times New Roman" w:cstheme="minorHAnsi"/>
                <w:i/>
                <w:sz w:val="24"/>
                <w:szCs w:val="24"/>
                <w:lang w:bidi="ar-SA"/>
              </w:rPr>
            </w:pPr>
            <w:r w:rsidRPr="00C11F10">
              <w:rPr>
                <w:rFonts w:eastAsia="Times New Roman" w:cstheme="minorHAnsi"/>
                <w:i/>
                <w:sz w:val="24"/>
                <w:szCs w:val="24"/>
                <w:lang w:bidi="ar-SA"/>
              </w:rPr>
              <w:t>Activity Cost Pool</w:t>
            </w:r>
          </w:p>
        </w:tc>
        <w:tc>
          <w:tcPr>
            <w:tcW w:w="0" w:type="auto"/>
            <w:gridSpan w:val="2"/>
          </w:tcPr>
          <w:p w:rsidR="00C11F10" w:rsidRPr="00C11F10" w:rsidRDefault="00C11F10" w:rsidP="00C11F10">
            <w:pPr>
              <w:spacing w:after="0" w:line="320" w:lineRule="exact"/>
              <w:jc w:val="center"/>
              <w:rPr>
                <w:rFonts w:eastAsia="Times New Roman" w:cstheme="minorHAnsi"/>
                <w:i/>
                <w:sz w:val="24"/>
                <w:szCs w:val="24"/>
                <w:lang w:bidi="ar-SA"/>
              </w:rPr>
            </w:pPr>
            <w:r w:rsidRPr="00C11F10">
              <w:rPr>
                <w:rFonts w:eastAsia="Times New Roman" w:cstheme="minorHAnsi"/>
                <w:i/>
                <w:sz w:val="24"/>
                <w:szCs w:val="24"/>
                <w:lang w:bidi="ar-SA"/>
              </w:rPr>
              <w:t>Activity Rate</w:t>
            </w:r>
          </w:p>
        </w:tc>
        <w:tc>
          <w:tcPr>
            <w:tcW w:w="0" w:type="auto"/>
            <w:gridSpan w:val="2"/>
          </w:tcPr>
          <w:p w:rsidR="00C11F10" w:rsidRPr="00C11F10" w:rsidRDefault="00C11F10" w:rsidP="00C11F10">
            <w:pPr>
              <w:spacing w:after="0" w:line="320" w:lineRule="exact"/>
              <w:jc w:val="center"/>
              <w:rPr>
                <w:rFonts w:eastAsia="Times New Roman" w:cstheme="minorHAnsi"/>
                <w:i/>
                <w:sz w:val="24"/>
                <w:szCs w:val="24"/>
                <w:lang w:bidi="ar-SA"/>
              </w:rPr>
            </w:pPr>
            <w:r w:rsidRPr="00C11F10">
              <w:rPr>
                <w:rFonts w:eastAsia="Times New Roman" w:cstheme="minorHAnsi"/>
                <w:i/>
                <w:sz w:val="24"/>
                <w:szCs w:val="24"/>
                <w:lang w:bidi="ar-SA"/>
              </w:rPr>
              <w:t>Activity</w:t>
            </w:r>
          </w:p>
        </w:tc>
        <w:tc>
          <w:tcPr>
            <w:tcW w:w="0" w:type="auto"/>
          </w:tcPr>
          <w:p w:rsidR="00C11F10" w:rsidRPr="00C11F10" w:rsidRDefault="00C11F10" w:rsidP="00C11F10">
            <w:pPr>
              <w:spacing w:after="0" w:line="320" w:lineRule="exact"/>
              <w:jc w:val="center"/>
              <w:rPr>
                <w:rFonts w:eastAsia="Times New Roman" w:cstheme="minorHAnsi"/>
                <w:i/>
                <w:sz w:val="24"/>
                <w:szCs w:val="24"/>
                <w:lang w:bidi="ar-SA"/>
              </w:rPr>
            </w:pPr>
            <w:r w:rsidRPr="00C11F10">
              <w:rPr>
                <w:rFonts w:eastAsia="Times New Roman" w:cstheme="minorHAnsi"/>
                <w:i/>
                <w:sz w:val="24"/>
                <w:szCs w:val="24"/>
                <w:lang w:bidi="ar-SA"/>
              </w:rPr>
              <w:t>ABC Cost</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Supporting direct labor</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$6</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direct labor-hour</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80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direct labor-hours</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   480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Machine processing</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$4</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machine-hour</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machine-hours</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400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Machine setups</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$50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setup</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setups</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50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Production orders</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$90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order</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order</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90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Shipments</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$14</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shipment</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shipment</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14</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Product sustaining</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$840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product</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product</w:t>
            </w:r>
          </w:p>
        </w:tc>
        <w:tc>
          <w:tcPr>
            <w:tcW w:w="0" w:type="auto"/>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840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Total</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c>
          <w:tcPr>
            <w:tcW w:w="0" w:type="auto"/>
          </w:tcPr>
          <w:p w:rsidR="00C11F10" w:rsidRPr="00C11F10" w:rsidRDefault="00C11F10" w:rsidP="00C11F10">
            <w:pPr>
              <w:spacing w:after="0" w:line="320" w:lineRule="exact"/>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c>
          <w:tcPr>
            <w:tcW w:w="0" w:type="auto"/>
          </w:tcPr>
          <w:p w:rsidR="00C11F10" w:rsidRPr="00C11F10" w:rsidRDefault="00C11F10" w:rsidP="00C11F10">
            <w:pPr>
              <w:spacing w:after="0" w:line="320" w:lineRule="exact"/>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$1,874</w:t>
            </w:r>
          </w:p>
        </w:tc>
      </w:tr>
      <w:tr w:rsidR="00C11F10" w:rsidRPr="00C11F10" w:rsidTr="003C6FD0">
        <w:tc>
          <w:tcPr>
            <w:tcW w:w="0" w:type="auto"/>
          </w:tcPr>
          <w:p w:rsidR="00C11F10" w:rsidRPr="00C11F10" w:rsidRDefault="00C11F10" w:rsidP="00C11F10">
            <w:pPr>
              <w:widowControl w:val="0"/>
              <w:spacing w:after="0" w:line="320" w:lineRule="exact"/>
              <w:rPr>
                <w:rFonts w:eastAsia="Times New Roman" w:cstheme="minorHAnsi"/>
                <w:color w:val="000000"/>
                <w:sz w:val="24"/>
                <w:szCs w:val="24"/>
                <w:lang w:bidi="ar-SA"/>
              </w:rPr>
            </w:pPr>
          </w:p>
        </w:tc>
        <w:tc>
          <w:tcPr>
            <w:tcW w:w="0" w:type="auto"/>
          </w:tcPr>
          <w:p w:rsidR="00C11F10" w:rsidRPr="00C11F10" w:rsidRDefault="00C11F10" w:rsidP="00C11F10">
            <w:pPr>
              <w:widowControl w:val="0"/>
              <w:spacing w:after="0" w:line="320" w:lineRule="exact"/>
              <w:rPr>
                <w:rFonts w:eastAsia="Times New Roman" w:cstheme="minorHAnsi"/>
                <w:color w:val="000000"/>
                <w:sz w:val="24"/>
                <w:szCs w:val="24"/>
                <w:lang w:bidi="ar-SA"/>
              </w:rPr>
            </w:pPr>
          </w:p>
        </w:tc>
        <w:tc>
          <w:tcPr>
            <w:tcW w:w="0" w:type="auto"/>
          </w:tcPr>
          <w:p w:rsidR="00C11F10" w:rsidRPr="00C11F10" w:rsidRDefault="00C11F10" w:rsidP="00C11F10">
            <w:pPr>
              <w:widowControl w:val="0"/>
              <w:spacing w:after="0" w:line="320" w:lineRule="exact"/>
              <w:rPr>
                <w:rFonts w:eastAsia="Times New Roman" w:cstheme="minorHAnsi"/>
                <w:color w:val="000000"/>
                <w:sz w:val="24"/>
                <w:szCs w:val="24"/>
                <w:lang w:bidi="ar-SA"/>
              </w:rPr>
            </w:pPr>
          </w:p>
        </w:tc>
        <w:tc>
          <w:tcPr>
            <w:tcW w:w="0" w:type="auto"/>
          </w:tcPr>
          <w:p w:rsidR="00C11F10" w:rsidRPr="00C11F10" w:rsidRDefault="00C11F10" w:rsidP="00C11F10">
            <w:pPr>
              <w:widowControl w:val="0"/>
              <w:spacing w:after="0" w:line="320" w:lineRule="exact"/>
              <w:rPr>
                <w:rFonts w:eastAsia="Times New Roman" w:cstheme="minorHAnsi"/>
                <w:color w:val="000000"/>
                <w:sz w:val="24"/>
                <w:szCs w:val="24"/>
                <w:lang w:bidi="ar-SA"/>
              </w:rPr>
            </w:pPr>
          </w:p>
        </w:tc>
        <w:tc>
          <w:tcPr>
            <w:tcW w:w="0" w:type="auto"/>
          </w:tcPr>
          <w:p w:rsidR="00C11F10" w:rsidRPr="00C11F10" w:rsidRDefault="00C11F10" w:rsidP="00C11F10">
            <w:pPr>
              <w:widowControl w:val="0"/>
              <w:spacing w:after="0" w:line="320" w:lineRule="exact"/>
              <w:rPr>
                <w:rFonts w:eastAsia="Times New Roman" w:cstheme="minorHAnsi"/>
                <w:color w:val="000000"/>
                <w:sz w:val="24"/>
                <w:szCs w:val="24"/>
                <w:lang w:bidi="ar-SA"/>
              </w:rPr>
            </w:pPr>
          </w:p>
        </w:tc>
        <w:tc>
          <w:tcPr>
            <w:tcW w:w="0" w:type="auto"/>
          </w:tcPr>
          <w:p w:rsidR="00C11F10" w:rsidRPr="00C11F10" w:rsidRDefault="00C11F10" w:rsidP="00C11F10">
            <w:pPr>
              <w:widowControl w:val="0"/>
              <w:spacing w:after="0" w:line="320" w:lineRule="exact"/>
              <w:rPr>
                <w:rFonts w:eastAsia="Times New Roman" w:cstheme="minorHAnsi"/>
                <w:color w:val="000000"/>
                <w:sz w:val="24"/>
                <w:szCs w:val="24"/>
                <w:lang w:bidi="ar-SA"/>
              </w:rPr>
            </w:pPr>
          </w:p>
        </w:tc>
      </w:tr>
      <w:tr w:rsidR="00C11F10" w:rsidRPr="00C11F10" w:rsidTr="003C6FD0">
        <w:tc>
          <w:tcPr>
            <w:tcW w:w="0" w:type="auto"/>
            <w:gridSpan w:val="6"/>
          </w:tcPr>
          <w:p w:rsidR="00C11F10" w:rsidRPr="00C11F10" w:rsidRDefault="00C11F10" w:rsidP="00C11F10">
            <w:pPr>
              <w:spacing w:after="0" w:line="320" w:lineRule="exact"/>
              <w:rPr>
                <w:rFonts w:eastAsia="Times New Roman" w:cstheme="minorHAnsi"/>
                <w:i/>
                <w:sz w:val="24"/>
                <w:szCs w:val="24"/>
                <w:lang w:bidi="ar-SA"/>
              </w:rPr>
            </w:pPr>
            <w:r w:rsidRPr="00C11F10">
              <w:rPr>
                <w:rFonts w:eastAsia="Times New Roman" w:cstheme="minorHAnsi"/>
                <w:i/>
                <w:sz w:val="24"/>
                <w:szCs w:val="24"/>
                <w:lang w:bidi="ar-SA"/>
              </w:rPr>
              <w:t>M67</w:t>
            </w:r>
          </w:p>
        </w:tc>
      </w:tr>
      <w:tr w:rsidR="00C11F10" w:rsidRPr="00C11F10" w:rsidTr="003C6FD0">
        <w:tc>
          <w:tcPr>
            <w:tcW w:w="0" w:type="auto"/>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Activity Cost Pool</w:t>
            </w:r>
          </w:p>
        </w:tc>
        <w:tc>
          <w:tcPr>
            <w:tcW w:w="0" w:type="auto"/>
            <w:gridSpan w:val="2"/>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Activity Rate</w:t>
            </w:r>
          </w:p>
        </w:tc>
        <w:tc>
          <w:tcPr>
            <w:tcW w:w="0" w:type="auto"/>
            <w:gridSpan w:val="2"/>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Activity</w:t>
            </w:r>
          </w:p>
        </w:tc>
        <w:tc>
          <w:tcPr>
            <w:tcW w:w="0" w:type="auto"/>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ABC Cost</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Supporting direct labor</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$6</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direct labor-hour</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500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direct labor-hours</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$ 3,000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Machine processing</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$4</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machine-hour</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1,500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machine-hours</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6,000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Machine setups</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$50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setup</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4</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setups</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200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Production orders</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$90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order</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4</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orders</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360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Shipments</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$14</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shipment</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shipments</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140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Product sustaining</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$840</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product</w:t>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w:t>
            </w:r>
          </w:p>
        </w:tc>
        <w:tc>
          <w:tcPr>
            <w:tcW w:w="0" w:type="auto"/>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product</w:t>
            </w:r>
          </w:p>
        </w:tc>
        <w:tc>
          <w:tcPr>
            <w:tcW w:w="0" w:type="auto"/>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840</w:t>
            </w:r>
          </w:p>
        </w:tc>
      </w:tr>
      <w:tr w:rsidR="00C11F10" w:rsidRPr="00C11F10" w:rsidTr="003C6FD0">
        <w:tc>
          <w:tcPr>
            <w:tcW w:w="0" w:type="auto"/>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Total</w:t>
            </w:r>
            <w:r w:rsidRPr="00C11F10">
              <w:rPr>
                <w:rFonts w:eastAsia="Times New Roman" w:cstheme="minorHAnsi"/>
                <w:sz w:val="24"/>
                <w:szCs w:val="24"/>
                <w:lang w:bidi="ar-SA"/>
              </w:rPr>
              <w:tab/>
            </w: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c>
          <w:tcPr>
            <w:tcW w:w="0" w:type="auto"/>
          </w:tcPr>
          <w:p w:rsidR="00C11F10" w:rsidRPr="00C11F10" w:rsidRDefault="00C11F10" w:rsidP="00C11F10">
            <w:pPr>
              <w:spacing w:after="0" w:line="320" w:lineRule="exact"/>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c>
          <w:tcPr>
            <w:tcW w:w="0" w:type="auto"/>
          </w:tcPr>
          <w:p w:rsidR="00C11F10" w:rsidRPr="00C11F10" w:rsidRDefault="00C11F10" w:rsidP="00C11F10">
            <w:pPr>
              <w:spacing w:after="0" w:line="320" w:lineRule="exact"/>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$10,540</w:t>
            </w:r>
          </w:p>
        </w:tc>
      </w:tr>
    </w:tbl>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tbl>
      <w:tblPr>
        <w:tblW w:w="0" w:type="auto"/>
        <w:tblInd w:w="108" w:type="dxa"/>
        <w:tblLook w:val="01E0" w:firstRow="1" w:lastRow="1" w:firstColumn="1" w:lastColumn="1" w:noHBand="0" w:noVBand="0"/>
      </w:tblPr>
      <w:tblGrid>
        <w:gridCol w:w="222"/>
        <w:gridCol w:w="222"/>
        <w:gridCol w:w="222"/>
      </w:tblGrid>
      <w:tr w:rsidR="00C11F10" w:rsidRPr="00C11F10" w:rsidTr="003C6FD0">
        <w:tc>
          <w:tcPr>
            <w:tcW w:w="0" w:type="auto"/>
          </w:tcPr>
          <w:p w:rsidR="00C11F10" w:rsidRPr="00C11F10" w:rsidRDefault="00C11F10" w:rsidP="00C11F10">
            <w:pPr>
              <w:spacing w:after="0" w:line="320" w:lineRule="exact"/>
              <w:jc w:val="center"/>
              <w:rPr>
                <w:rFonts w:eastAsia="Times New Roman" w:cstheme="minorHAnsi"/>
                <w:i/>
                <w:iCs/>
                <w:sz w:val="24"/>
                <w:szCs w:val="24"/>
                <w:lang w:bidi="ar-SA"/>
              </w:rPr>
            </w:pPr>
          </w:p>
        </w:tc>
        <w:tc>
          <w:tcPr>
            <w:tcW w:w="0" w:type="auto"/>
          </w:tcPr>
          <w:p w:rsidR="00C11F10" w:rsidRPr="00C11F10" w:rsidRDefault="00C11F10" w:rsidP="00C11F10">
            <w:pPr>
              <w:spacing w:after="0" w:line="320" w:lineRule="exact"/>
              <w:jc w:val="center"/>
              <w:rPr>
                <w:rFonts w:eastAsia="Times New Roman" w:cstheme="minorHAnsi"/>
                <w:i/>
                <w:iCs/>
                <w:sz w:val="24"/>
                <w:szCs w:val="24"/>
                <w:lang w:bidi="ar-SA"/>
              </w:rPr>
            </w:pPr>
          </w:p>
        </w:tc>
        <w:tc>
          <w:tcPr>
            <w:tcW w:w="0" w:type="auto"/>
          </w:tcPr>
          <w:p w:rsidR="00C11F10" w:rsidRPr="00C11F10" w:rsidRDefault="00C11F10" w:rsidP="00C11F10">
            <w:pPr>
              <w:spacing w:after="0" w:line="320" w:lineRule="exact"/>
              <w:jc w:val="center"/>
              <w:rPr>
                <w:rFonts w:eastAsia="Times New Roman" w:cstheme="minorHAnsi"/>
                <w:i/>
                <w:iCs/>
                <w:sz w:val="24"/>
                <w:szCs w:val="24"/>
                <w:lang w:bidi="ar-SA"/>
              </w:rPr>
            </w:pPr>
          </w:p>
        </w:tc>
      </w:tr>
      <w:tr w:rsidR="00C11F10" w:rsidRPr="00C11F10" w:rsidTr="003C6FD0">
        <w:tc>
          <w:tcPr>
            <w:tcW w:w="0" w:type="auto"/>
          </w:tcPr>
          <w:p w:rsidR="00C11F10" w:rsidRPr="00C11F10" w:rsidRDefault="00C11F10" w:rsidP="00C11F10">
            <w:pPr>
              <w:tabs>
                <w:tab w:val="left" w:pos="216"/>
                <w:tab w:val="left" w:pos="432"/>
                <w:tab w:val="right" w:leader="dot" w:pos="4492"/>
              </w:tabs>
              <w:spacing w:after="0" w:line="320" w:lineRule="exact"/>
              <w:ind w:left="216" w:right="172" w:hanging="216"/>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r>
      <w:tr w:rsidR="00C11F10" w:rsidRPr="00C11F10" w:rsidTr="003C6FD0">
        <w:tc>
          <w:tcPr>
            <w:tcW w:w="0" w:type="auto"/>
          </w:tcPr>
          <w:p w:rsidR="00C11F10" w:rsidRPr="00C11F10" w:rsidRDefault="00C11F10" w:rsidP="00C11F10">
            <w:pPr>
              <w:tabs>
                <w:tab w:val="left" w:pos="216"/>
                <w:tab w:val="left" w:pos="432"/>
                <w:tab w:val="right" w:leader="dot" w:pos="4492"/>
              </w:tabs>
              <w:spacing w:after="0" w:line="320" w:lineRule="exact"/>
              <w:ind w:left="216" w:right="172" w:hanging="216"/>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r>
      <w:tr w:rsidR="00C11F10" w:rsidRPr="00C11F10" w:rsidTr="003C6FD0">
        <w:tc>
          <w:tcPr>
            <w:tcW w:w="0" w:type="auto"/>
          </w:tcPr>
          <w:p w:rsidR="00C11F10" w:rsidRPr="00C11F10" w:rsidRDefault="00C11F10" w:rsidP="00C11F10">
            <w:pPr>
              <w:tabs>
                <w:tab w:val="left" w:pos="216"/>
                <w:tab w:val="left" w:pos="432"/>
                <w:tab w:val="right" w:leader="dot" w:pos="4492"/>
              </w:tabs>
              <w:spacing w:after="0" w:line="320" w:lineRule="exact"/>
              <w:ind w:left="216" w:right="172" w:hanging="216"/>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c>
          <w:tcPr>
            <w:tcW w:w="0" w:type="auto"/>
          </w:tcPr>
          <w:p w:rsidR="00C11F10" w:rsidRPr="00C11F10" w:rsidRDefault="00C11F10" w:rsidP="00C11F10">
            <w:pPr>
              <w:spacing w:after="0" w:line="320" w:lineRule="exact"/>
              <w:ind w:right="72"/>
              <w:jc w:val="right"/>
              <w:rPr>
                <w:rFonts w:eastAsia="Times New Roman" w:cstheme="minorHAnsi"/>
                <w:sz w:val="24"/>
                <w:szCs w:val="24"/>
                <w:lang w:bidi="ar-SA"/>
              </w:rPr>
            </w:pPr>
          </w:p>
        </w:tc>
      </w:tr>
    </w:tbl>
    <w:p w:rsidR="00C11F10" w:rsidRPr="00C11F10" w:rsidRDefault="00C11F10" w:rsidP="00C11F10">
      <w:pPr>
        <w:widowControl w:val="0"/>
        <w:spacing w:after="240" w:line="320" w:lineRule="atLeast"/>
        <w:rPr>
          <w:rFonts w:eastAsia="Times New Roman" w:cstheme="minorHAnsi"/>
          <w:color w:val="000000"/>
          <w:sz w:val="24"/>
          <w:szCs w:val="24"/>
          <w:lang w:bidi="ar-SA"/>
        </w:rPr>
        <w:sectPr w:rsidR="00C11F10" w:rsidRPr="00C11F10">
          <w:footerReference w:type="even" r:id="rId9"/>
          <w:footerReference w:type="default" r:id="rId10"/>
          <w:pgSz w:w="15840" w:h="12240" w:orient="landscape" w:code="1"/>
          <w:pgMar w:top="1440" w:right="1440" w:bottom="1440" w:left="1440" w:header="720" w:footer="720" w:gutter="0"/>
          <w:paperSrc w:first="15" w:other="15"/>
          <w:cols w:space="720"/>
          <w:docGrid w:linePitch="360"/>
        </w:sectPr>
      </w:pPr>
    </w:p>
    <w:p w:rsidR="00C11F10" w:rsidRPr="00C11F10" w:rsidRDefault="00C11F10" w:rsidP="00C11F10">
      <w:pPr>
        <w:widowControl w:val="0"/>
        <w:spacing w:after="240" w:line="320" w:lineRule="atLeast"/>
        <w:rPr>
          <w:rFonts w:eastAsia="Times New Roman" w:cstheme="minorHAnsi"/>
          <w:color w:val="000000"/>
          <w:sz w:val="24"/>
          <w:szCs w:val="24"/>
          <w:lang w:bidi="ar-SA"/>
        </w:rPr>
      </w:pPr>
      <w:r w:rsidRPr="00C11F10">
        <w:rPr>
          <w:rFonts w:eastAsia="Times New Roman" w:cstheme="minorHAnsi"/>
          <w:b/>
          <w:bCs/>
          <w:color w:val="000000"/>
          <w:sz w:val="24"/>
          <w:szCs w:val="24"/>
          <w:lang w:bidi="ar-SA"/>
        </w:rPr>
        <w:lastRenderedPageBreak/>
        <w:t>Exercise 7-5</w:t>
      </w:r>
      <w:r w:rsidRPr="00C11F10">
        <w:rPr>
          <w:rFonts w:eastAsia="Times New Roman" w:cstheme="minorHAnsi"/>
          <w:color w:val="000000"/>
          <w:sz w:val="24"/>
          <w:szCs w:val="24"/>
          <w:lang w:bidi="ar-SA"/>
        </w:rPr>
        <w:t xml:space="preserve"> </w:t>
      </w:r>
    </w:p>
    <w:tbl>
      <w:tblPr>
        <w:tblW w:w="0" w:type="auto"/>
        <w:tblInd w:w="108" w:type="dxa"/>
        <w:tblLook w:val="01E0" w:firstRow="1" w:lastRow="1" w:firstColumn="1" w:lastColumn="1" w:noHBand="0" w:noVBand="0"/>
      </w:tblPr>
      <w:tblGrid>
        <w:gridCol w:w="7312"/>
        <w:gridCol w:w="1078"/>
        <w:gridCol w:w="1078"/>
      </w:tblGrid>
      <w:tr w:rsidR="00C11F10" w:rsidRPr="00C11F10" w:rsidTr="003C6FD0">
        <w:tc>
          <w:tcPr>
            <w:tcW w:w="0" w:type="auto"/>
          </w:tcPr>
          <w:p w:rsidR="00C11F10" w:rsidRPr="00C11F10" w:rsidRDefault="00C11F10" w:rsidP="00C11F10">
            <w:pPr>
              <w:tabs>
                <w:tab w:val="left" w:pos="216"/>
                <w:tab w:val="left" w:pos="432"/>
                <w:tab w:val="right" w:leader="dot" w:pos="6552"/>
              </w:tabs>
              <w:spacing w:after="0" w:line="240" w:lineRule="auto"/>
              <w:ind w:left="216" w:right="172" w:hanging="216"/>
              <w:rPr>
                <w:rFonts w:eastAsia="Times New Roman" w:cstheme="minorHAnsi"/>
                <w:sz w:val="24"/>
                <w:szCs w:val="24"/>
                <w:lang w:bidi="ar-SA"/>
              </w:rPr>
            </w:pPr>
            <w:r w:rsidRPr="00C11F10">
              <w:rPr>
                <w:rFonts w:eastAsia="Times New Roman" w:cstheme="minorHAnsi"/>
                <w:sz w:val="24"/>
                <w:szCs w:val="24"/>
                <w:lang w:bidi="ar-SA"/>
              </w:rPr>
              <w:t>Sales ($1,850 per standard model glider × 20 standard model gliders + $2,400 per custom designed glider × 3 custom designed gliders)</w:t>
            </w:r>
            <w:r w:rsidRPr="00C11F10">
              <w:rPr>
                <w:rFonts w:eastAsia="Times New Roman" w:cstheme="minorHAnsi"/>
                <w:sz w:val="24"/>
                <w:szCs w:val="24"/>
                <w:lang w:bidi="ar-SA"/>
              </w:rPr>
              <w:tab/>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lang w:bidi="ar-SA"/>
              </w:rPr>
            </w:pP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lang w:bidi="ar-SA"/>
              </w:rPr>
            </w:pPr>
            <w:r w:rsidRPr="00C11F10">
              <w:rPr>
                <w:rFonts w:eastAsia="Times New Roman" w:cstheme="minorHAnsi"/>
                <w:sz w:val="24"/>
                <w:szCs w:val="24"/>
                <w:lang w:bidi="ar-SA"/>
              </w:rPr>
              <w:t>$44,200</w:t>
            </w:r>
          </w:p>
        </w:tc>
      </w:tr>
      <w:tr w:rsidR="00C11F10" w:rsidRPr="00C11F10" w:rsidTr="003C6FD0">
        <w:tc>
          <w:tcPr>
            <w:tcW w:w="0" w:type="auto"/>
          </w:tcPr>
          <w:p w:rsidR="00C11F10" w:rsidRPr="00C11F10" w:rsidRDefault="00C11F10" w:rsidP="00C11F10">
            <w:pPr>
              <w:tabs>
                <w:tab w:val="left" w:pos="216"/>
                <w:tab w:val="left" w:pos="432"/>
                <w:tab w:val="right" w:leader="dot" w:pos="6552"/>
              </w:tabs>
              <w:spacing w:after="0" w:line="240" w:lineRule="auto"/>
              <w:ind w:left="216" w:right="172" w:hanging="216"/>
              <w:rPr>
                <w:rFonts w:eastAsia="Times New Roman" w:cstheme="minorHAnsi"/>
                <w:sz w:val="24"/>
                <w:szCs w:val="24"/>
                <w:lang w:bidi="ar-SA"/>
              </w:rPr>
            </w:pPr>
            <w:r w:rsidRPr="00C11F10">
              <w:rPr>
                <w:rFonts w:eastAsia="Times New Roman" w:cstheme="minorHAnsi"/>
                <w:sz w:val="24"/>
                <w:szCs w:val="24"/>
                <w:lang w:bidi="ar-SA"/>
              </w:rPr>
              <w:t>Costs:</w:t>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single"/>
                <w:lang w:bidi="ar-SA"/>
              </w:rPr>
            </w:pP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single"/>
                <w:lang w:bidi="ar-SA"/>
              </w:rPr>
            </w:pPr>
          </w:p>
        </w:tc>
      </w:tr>
      <w:tr w:rsidR="00C11F10" w:rsidRPr="00C11F10" w:rsidTr="003C6FD0">
        <w:tc>
          <w:tcPr>
            <w:tcW w:w="0" w:type="auto"/>
          </w:tcPr>
          <w:p w:rsidR="00C11F10" w:rsidRPr="00C11F10" w:rsidRDefault="00C11F10" w:rsidP="00C11F10">
            <w:pPr>
              <w:tabs>
                <w:tab w:val="left" w:pos="216"/>
                <w:tab w:val="left" w:pos="432"/>
                <w:tab w:val="right" w:leader="dot" w:pos="6552"/>
              </w:tabs>
              <w:spacing w:after="0" w:line="240" w:lineRule="auto"/>
              <w:ind w:left="432" w:right="172" w:hanging="216"/>
              <w:rPr>
                <w:rFonts w:eastAsia="Times New Roman" w:cstheme="minorHAnsi"/>
                <w:sz w:val="24"/>
                <w:szCs w:val="24"/>
                <w:lang w:bidi="ar-SA"/>
              </w:rPr>
            </w:pPr>
            <w:r w:rsidRPr="00C11F10">
              <w:rPr>
                <w:rFonts w:eastAsia="Times New Roman" w:cstheme="minorHAnsi"/>
                <w:sz w:val="24"/>
                <w:szCs w:val="24"/>
                <w:lang w:bidi="ar-SA"/>
              </w:rPr>
              <w:t xml:space="preserve">Direct materials ($564 per standard model glider × 20 standard model gliders + $634 per custom </w:t>
            </w:r>
            <w:r w:rsidRPr="00C11F10">
              <w:rPr>
                <w:rFonts w:eastAsia="Times New Roman" w:cstheme="minorHAnsi"/>
                <w:sz w:val="24"/>
                <w:szCs w:val="24"/>
                <w:lang w:bidi="ar-SA"/>
              </w:rPr>
              <w:br/>
              <w:t>designed glider × 3 custom designed gliders)</w:t>
            </w:r>
            <w:r w:rsidRPr="00C11F10">
              <w:rPr>
                <w:rFonts w:eastAsia="Times New Roman" w:cstheme="minorHAnsi"/>
                <w:sz w:val="24"/>
                <w:szCs w:val="24"/>
                <w:lang w:bidi="ar-SA"/>
              </w:rPr>
              <w:tab/>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lang w:bidi="ar-SA"/>
              </w:rPr>
            </w:pPr>
            <w:r w:rsidRPr="00C11F10">
              <w:rPr>
                <w:rFonts w:eastAsia="Times New Roman" w:cstheme="minorHAnsi"/>
                <w:sz w:val="24"/>
                <w:szCs w:val="24"/>
                <w:lang w:bidi="ar-SA"/>
              </w:rPr>
              <w:t>$13,182</w:t>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double"/>
                <w:lang w:bidi="ar-SA"/>
              </w:rPr>
            </w:pPr>
          </w:p>
        </w:tc>
      </w:tr>
      <w:tr w:rsidR="00C11F10" w:rsidRPr="00C11F10" w:rsidTr="003C6FD0">
        <w:tc>
          <w:tcPr>
            <w:tcW w:w="0" w:type="auto"/>
          </w:tcPr>
          <w:p w:rsidR="00C11F10" w:rsidRPr="00C11F10" w:rsidRDefault="00C11F10" w:rsidP="00C11F10">
            <w:pPr>
              <w:tabs>
                <w:tab w:val="left" w:pos="216"/>
                <w:tab w:val="left" w:pos="432"/>
                <w:tab w:val="right" w:leader="dot" w:pos="6552"/>
              </w:tabs>
              <w:spacing w:after="0" w:line="240" w:lineRule="auto"/>
              <w:ind w:left="432" w:right="172" w:hanging="216"/>
              <w:rPr>
                <w:rFonts w:eastAsia="Times New Roman" w:cstheme="minorHAnsi"/>
                <w:sz w:val="24"/>
                <w:szCs w:val="24"/>
                <w:lang w:bidi="ar-SA"/>
              </w:rPr>
            </w:pPr>
            <w:r w:rsidRPr="00C11F10">
              <w:rPr>
                <w:rFonts w:eastAsia="Times New Roman" w:cstheme="minorHAnsi"/>
                <w:sz w:val="24"/>
                <w:szCs w:val="24"/>
                <w:lang w:bidi="ar-SA"/>
              </w:rPr>
              <w:t>Direct labor ($19.50 per direct labor-hour × 26.35 direct labor-hours per standard model glider × 20 standard model gliders + $19.50 per direct labor-hour × 28 direct labor-hours per custom designed glider × 3 custom designed gliders)</w:t>
            </w:r>
            <w:r w:rsidRPr="00C11F10">
              <w:rPr>
                <w:rFonts w:eastAsia="Times New Roman" w:cstheme="minorHAnsi"/>
                <w:sz w:val="24"/>
                <w:szCs w:val="24"/>
                <w:lang w:bidi="ar-SA"/>
              </w:rPr>
              <w:tab/>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lang w:bidi="ar-SA"/>
              </w:rPr>
            </w:pPr>
            <w:r w:rsidRPr="00C11F10">
              <w:rPr>
                <w:rFonts w:eastAsia="Times New Roman" w:cstheme="minorHAnsi"/>
                <w:sz w:val="24"/>
                <w:szCs w:val="24"/>
                <w:lang w:bidi="ar-SA"/>
              </w:rPr>
              <w:t>11,915</w:t>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double"/>
                <w:lang w:bidi="ar-SA"/>
              </w:rPr>
            </w:pPr>
          </w:p>
        </w:tc>
      </w:tr>
      <w:tr w:rsidR="00C11F10" w:rsidRPr="00C11F10" w:rsidTr="003C6FD0">
        <w:tc>
          <w:tcPr>
            <w:tcW w:w="0" w:type="auto"/>
          </w:tcPr>
          <w:p w:rsidR="00C11F10" w:rsidRPr="00C11F10" w:rsidRDefault="00C11F10" w:rsidP="00C11F10">
            <w:pPr>
              <w:tabs>
                <w:tab w:val="left" w:pos="216"/>
                <w:tab w:val="left" w:pos="432"/>
                <w:tab w:val="right" w:leader="dot" w:pos="6552"/>
              </w:tabs>
              <w:spacing w:after="0" w:line="240" w:lineRule="auto"/>
              <w:ind w:left="432" w:right="172" w:hanging="216"/>
              <w:rPr>
                <w:rFonts w:eastAsia="Times New Roman" w:cstheme="minorHAnsi"/>
                <w:sz w:val="24"/>
                <w:szCs w:val="24"/>
                <w:lang w:bidi="ar-SA"/>
              </w:rPr>
            </w:pPr>
            <w:r w:rsidRPr="00C11F10">
              <w:rPr>
                <w:rFonts w:eastAsia="Times New Roman" w:cstheme="minorHAnsi"/>
                <w:sz w:val="24"/>
                <w:szCs w:val="24"/>
                <w:lang w:bidi="ar-SA"/>
              </w:rPr>
              <w:t>Supporting direct labor ($26 per direct labor-hour × 26.35 direct labor-hours per standard model glider × 20 standard model gliders + $26 per direct labor-hour × 28 direct labor-hours per custom designed glider × 3 custom designed gliders)</w:t>
            </w:r>
            <w:r w:rsidRPr="00C11F10">
              <w:rPr>
                <w:rFonts w:eastAsia="Times New Roman" w:cstheme="minorHAnsi"/>
                <w:sz w:val="24"/>
                <w:szCs w:val="24"/>
                <w:lang w:bidi="ar-SA"/>
              </w:rPr>
              <w:tab/>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lang w:bidi="ar-SA"/>
              </w:rPr>
            </w:pPr>
            <w:r w:rsidRPr="00C11F10">
              <w:rPr>
                <w:rFonts w:eastAsia="Times New Roman" w:cstheme="minorHAnsi"/>
                <w:sz w:val="24"/>
                <w:szCs w:val="24"/>
                <w:lang w:bidi="ar-SA"/>
              </w:rPr>
              <w:t>15,886</w:t>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double"/>
                <w:lang w:bidi="ar-SA"/>
              </w:rPr>
            </w:pPr>
          </w:p>
        </w:tc>
      </w:tr>
      <w:tr w:rsidR="00C11F10" w:rsidRPr="00C11F10" w:rsidTr="003C6FD0">
        <w:tc>
          <w:tcPr>
            <w:tcW w:w="0" w:type="auto"/>
          </w:tcPr>
          <w:p w:rsidR="00C11F10" w:rsidRPr="00C11F10" w:rsidRDefault="00C11F10" w:rsidP="00C11F10">
            <w:pPr>
              <w:tabs>
                <w:tab w:val="left" w:pos="216"/>
                <w:tab w:val="left" w:pos="432"/>
                <w:tab w:val="right" w:leader="dot" w:pos="6552"/>
              </w:tabs>
              <w:spacing w:after="0" w:line="240" w:lineRule="auto"/>
              <w:ind w:left="432" w:right="172" w:hanging="216"/>
              <w:rPr>
                <w:rFonts w:eastAsia="Times New Roman" w:cstheme="minorHAnsi"/>
                <w:sz w:val="24"/>
                <w:szCs w:val="24"/>
                <w:lang w:bidi="ar-SA"/>
              </w:rPr>
            </w:pPr>
            <w:r w:rsidRPr="00C11F10">
              <w:rPr>
                <w:rFonts w:eastAsia="Times New Roman" w:cstheme="minorHAnsi"/>
                <w:sz w:val="24"/>
                <w:szCs w:val="24"/>
                <w:lang w:bidi="ar-SA"/>
              </w:rPr>
              <w:t>Order processing ($284 per order × 4 orders)</w:t>
            </w:r>
            <w:r w:rsidRPr="00C11F10">
              <w:rPr>
                <w:rFonts w:eastAsia="Times New Roman" w:cstheme="minorHAnsi"/>
                <w:sz w:val="24"/>
                <w:szCs w:val="24"/>
                <w:lang w:bidi="ar-SA"/>
              </w:rPr>
              <w:tab/>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lang w:bidi="ar-SA"/>
              </w:rPr>
            </w:pPr>
            <w:r w:rsidRPr="00C11F10">
              <w:rPr>
                <w:rFonts w:eastAsia="Times New Roman" w:cstheme="minorHAnsi"/>
                <w:sz w:val="24"/>
                <w:szCs w:val="24"/>
                <w:lang w:bidi="ar-SA"/>
              </w:rPr>
              <w:t>1,136</w:t>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double"/>
                <w:lang w:bidi="ar-SA"/>
              </w:rPr>
            </w:pPr>
          </w:p>
        </w:tc>
      </w:tr>
      <w:tr w:rsidR="00C11F10" w:rsidRPr="00C11F10" w:rsidTr="003C6FD0">
        <w:tc>
          <w:tcPr>
            <w:tcW w:w="0" w:type="auto"/>
          </w:tcPr>
          <w:p w:rsidR="00C11F10" w:rsidRPr="00C11F10" w:rsidRDefault="00C11F10" w:rsidP="00C11F10">
            <w:pPr>
              <w:tabs>
                <w:tab w:val="left" w:pos="216"/>
                <w:tab w:val="left" w:pos="432"/>
                <w:tab w:val="right" w:leader="dot" w:pos="6552"/>
              </w:tabs>
              <w:spacing w:after="0" w:line="240" w:lineRule="auto"/>
              <w:ind w:left="432" w:right="172" w:hanging="216"/>
              <w:rPr>
                <w:rFonts w:eastAsia="Times New Roman" w:cstheme="minorHAnsi"/>
                <w:sz w:val="24"/>
                <w:szCs w:val="24"/>
                <w:lang w:bidi="ar-SA"/>
              </w:rPr>
            </w:pPr>
            <w:r w:rsidRPr="00C11F10">
              <w:rPr>
                <w:rFonts w:eastAsia="Times New Roman" w:cstheme="minorHAnsi"/>
                <w:sz w:val="24"/>
                <w:szCs w:val="24"/>
                <w:lang w:bidi="ar-SA"/>
              </w:rPr>
              <w:t>Custom designing ($186 per custom design × 3 custom designs)</w:t>
            </w:r>
            <w:r w:rsidRPr="00C11F10">
              <w:rPr>
                <w:rFonts w:eastAsia="Times New Roman" w:cstheme="minorHAnsi"/>
                <w:sz w:val="24"/>
                <w:szCs w:val="24"/>
                <w:lang w:bidi="ar-SA"/>
              </w:rPr>
              <w:tab/>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lang w:bidi="ar-SA"/>
              </w:rPr>
            </w:pPr>
            <w:r w:rsidRPr="00C11F10">
              <w:rPr>
                <w:rFonts w:eastAsia="Times New Roman" w:cstheme="minorHAnsi"/>
                <w:sz w:val="24"/>
                <w:szCs w:val="24"/>
                <w:lang w:bidi="ar-SA"/>
              </w:rPr>
              <w:t>558</w:t>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double"/>
                <w:lang w:bidi="ar-SA"/>
              </w:rPr>
            </w:pPr>
          </w:p>
        </w:tc>
      </w:tr>
      <w:tr w:rsidR="00C11F10" w:rsidRPr="00C11F10" w:rsidTr="003C6FD0">
        <w:tc>
          <w:tcPr>
            <w:tcW w:w="0" w:type="auto"/>
          </w:tcPr>
          <w:p w:rsidR="00C11F10" w:rsidRPr="00C11F10" w:rsidRDefault="00C11F10" w:rsidP="00C11F10">
            <w:pPr>
              <w:tabs>
                <w:tab w:val="left" w:pos="216"/>
                <w:tab w:val="left" w:pos="432"/>
                <w:tab w:val="right" w:leader="dot" w:pos="6552"/>
              </w:tabs>
              <w:spacing w:after="0" w:line="240" w:lineRule="auto"/>
              <w:ind w:left="432" w:right="172" w:hanging="216"/>
              <w:rPr>
                <w:rFonts w:eastAsia="Times New Roman" w:cstheme="minorHAnsi"/>
                <w:sz w:val="24"/>
                <w:szCs w:val="24"/>
                <w:lang w:bidi="ar-SA"/>
              </w:rPr>
            </w:pPr>
            <w:r w:rsidRPr="00C11F10">
              <w:rPr>
                <w:rFonts w:eastAsia="Times New Roman" w:cstheme="minorHAnsi"/>
                <w:sz w:val="24"/>
                <w:szCs w:val="24"/>
                <w:lang w:bidi="ar-SA"/>
              </w:rPr>
              <w:t xml:space="preserve">Customer service ($379 per customer × </w:t>
            </w:r>
            <w:r w:rsidRPr="00C11F10">
              <w:rPr>
                <w:rFonts w:eastAsia="Times New Roman" w:cstheme="minorHAnsi"/>
                <w:sz w:val="24"/>
                <w:szCs w:val="24"/>
                <w:lang w:bidi="ar-SA"/>
              </w:rPr>
              <w:br/>
              <w:t>1 customer)</w:t>
            </w:r>
            <w:r w:rsidRPr="00C11F10">
              <w:rPr>
                <w:rFonts w:eastAsia="Times New Roman" w:cstheme="minorHAnsi"/>
                <w:sz w:val="24"/>
                <w:szCs w:val="24"/>
                <w:lang w:bidi="ar-SA"/>
              </w:rPr>
              <w:tab/>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379</w:t>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43,056</w:t>
            </w:r>
          </w:p>
        </w:tc>
      </w:tr>
      <w:tr w:rsidR="00C11F10" w:rsidRPr="00C11F10" w:rsidTr="003C6FD0">
        <w:tc>
          <w:tcPr>
            <w:tcW w:w="0" w:type="auto"/>
          </w:tcPr>
          <w:p w:rsidR="00C11F10" w:rsidRPr="00C11F10" w:rsidRDefault="00C11F10" w:rsidP="00C11F10">
            <w:pPr>
              <w:tabs>
                <w:tab w:val="left" w:pos="216"/>
                <w:tab w:val="left" w:pos="432"/>
                <w:tab w:val="right" w:leader="dot" w:pos="6552"/>
              </w:tabs>
              <w:spacing w:after="0" w:line="240" w:lineRule="auto"/>
              <w:ind w:left="216" w:right="172" w:hanging="216"/>
              <w:rPr>
                <w:rFonts w:eastAsia="Times New Roman" w:cstheme="minorHAnsi"/>
                <w:sz w:val="24"/>
                <w:szCs w:val="24"/>
                <w:lang w:bidi="ar-SA"/>
              </w:rPr>
            </w:pPr>
            <w:r w:rsidRPr="00C11F10">
              <w:rPr>
                <w:rFonts w:eastAsia="Times New Roman" w:cstheme="minorHAnsi"/>
                <w:sz w:val="24"/>
                <w:szCs w:val="24"/>
                <w:lang w:bidi="ar-SA"/>
              </w:rPr>
              <w:t>Customer margin</w:t>
            </w:r>
            <w:r w:rsidRPr="00C11F10">
              <w:rPr>
                <w:rFonts w:eastAsia="Times New Roman" w:cstheme="minorHAnsi"/>
                <w:sz w:val="24"/>
                <w:szCs w:val="24"/>
                <w:lang w:bidi="ar-SA"/>
              </w:rPr>
              <w:tab/>
            </w: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lang w:bidi="ar-SA"/>
              </w:rPr>
            </w:pPr>
          </w:p>
        </w:tc>
        <w:tc>
          <w:tcPr>
            <w:tcW w:w="0" w:type="auto"/>
            <w:vAlign w:val="bottom"/>
          </w:tcPr>
          <w:p w:rsidR="00C11F10" w:rsidRPr="00C11F10" w:rsidRDefault="00C11F10" w:rsidP="00C11F10">
            <w:pPr>
              <w:spacing w:after="0" w:line="240" w:lineRule="auto"/>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  1,144</w:t>
            </w:r>
          </w:p>
        </w:tc>
      </w:tr>
    </w:tbl>
    <w:p w:rsidR="00C11F10" w:rsidRPr="00C11F10" w:rsidRDefault="00C11F10" w:rsidP="00C11F10">
      <w:pPr>
        <w:widowControl w:val="0"/>
        <w:spacing w:before="240" w:after="0" w:line="320" w:lineRule="atLeast"/>
        <w:rPr>
          <w:rFonts w:eastAsia="Times New Roman" w:cstheme="minorHAnsi"/>
          <w:color w:val="000000"/>
          <w:sz w:val="24"/>
          <w:szCs w:val="24"/>
          <w:lang w:bidi="ar-SA"/>
        </w:rPr>
      </w:pPr>
      <w:r w:rsidRPr="00C11F10">
        <w:rPr>
          <w:rFonts w:eastAsia="Times New Roman" w:cstheme="minorHAnsi"/>
          <w:b/>
          <w:bCs/>
          <w:color w:val="000000"/>
          <w:sz w:val="24"/>
          <w:szCs w:val="24"/>
          <w:lang w:bidi="ar-SA"/>
        </w:rPr>
        <w:t>Problem 7-17</w:t>
      </w:r>
      <w:r>
        <w:rPr>
          <w:rFonts w:eastAsia="Times New Roman" w:cstheme="minorHAnsi"/>
          <w:color w:val="000000"/>
          <w:sz w:val="24"/>
          <w:szCs w:val="24"/>
          <w:lang w:bidi="ar-SA"/>
        </w:rPr>
        <w:t xml:space="preserve"> </w:t>
      </w: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color w:val="000000"/>
          <w:sz w:val="24"/>
          <w:szCs w:val="24"/>
          <w:lang w:bidi="ar-SA"/>
        </w:rPr>
        <w:t>1.</w:t>
      </w:r>
      <w:r w:rsidRPr="00C11F10">
        <w:rPr>
          <w:rFonts w:eastAsia="Times New Roman" w:cstheme="minorHAnsi"/>
          <w:color w:val="000000"/>
          <w:sz w:val="24"/>
          <w:szCs w:val="24"/>
          <w:lang w:bidi="ar-SA"/>
        </w:rPr>
        <w:tab/>
        <w:t>Under the traditional direct labor-dollar based costing system, manufacturing overhead is applied to products using the predetermined overhead rate computed as follows:</w:t>
      </w:r>
    </w:p>
    <w:p w:rsidR="00C11F10" w:rsidRPr="00C11F10" w:rsidRDefault="00C11F10" w:rsidP="00C11F10">
      <w:pPr>
        <w:spacing w:after="0" w:line="120" w:lineRule="exact"/>
        <w:rPr>
          <w:rFonts w:eastAsia="Times New Roman" w:cstheme="minorHAnsi"/>
          <w:sz w:val="24"/>
          <w:szCs w:val="24"/>
          <w:lang w:bidi="ar-SA"/>
        </w:rPr>
      </w:pPr>
    </w:p>
    <w:p w:rsidR="00C11F10" w:rsidRPr="00C11F10" w:rsidRDefault="00C11F10" w:rsidP="00C11F10">
      <w:pPr>
        <w:spacing w:before="120" w:after="120" w:line="240" w:lineRule="auto"/>
        <w:ind w:left="360"/>
        <w:rPr>
          <w:rFonts w:eastAsia="Times New Roman" w:cstheme="minorHAnsi"/>
          <w:sz w:val="24"/>
          <w:szCs w:val="24"/>
          <w:lang w:bidi="ar-SA"/>
        </w:rPr>
      </w:pPr>
      <w:r w:rsidRPr="00C11F10">
        <w:rPr>
          <w:rFonts w:eastAsia="Times New Roman" w:cstheme="minorHAnsi"/>
          <w:position w:val="-84"/>
          <w:sz w:val="24"/>
          <w:szCs w:val="24"/>
          <w:lang w:bidi="ar-SA"/>
        </w:rPr>
        <w:object w:dxaOrig="7720" w:dyaOrig="1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6.5pt;height:68.25pt" o:ole="">
            <v:imagedata r:id="rId11" o:title=""/>
          </v:shape>
          <o:OLEObject Type="Embed" ProgID="Equation.DSMT4" ShapeID="_x0000_i1025" DrawAspect="Content" ObjectID="_1471165507" r:id="rId12"/>
        </w:object>
      </w: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color w:val="000000"/>
          <w:sz w:val="24"/>
          <w:szCs w:val="24"/>
          <w:lang w:bidi="ar-SA"/>
        </w:rPr>
        <w:tab/>
      </w:r>
      <w:r w:rsidRPr="00C11F10">
        <w:rPr>
          <w:rFonts w:eastAsia="Times New Roman" w:cstheme="minorHAnsi"/>
          <w:color w:val="000000"/>
          <w:sz w:val="24"/>
          <w:szCs w:val="24"/>
          <w:lang w:bidi="ar-SA"/>
        </w:rPr>
        <w:tab/>
        <w:t>The product margins using the traditional approach would be computed as follows:</w:t>
      </w:r>
    </w:p>
    <w:p w:rsidR="00C11F10" w:rsidRPr="00C11F10" w:rsidRDefault="00C11F10" w:rsidP="00C11F10">
      <w:pPr>
        <w:spacing w:after="0" w:line="120" w:lineRule="exact"/>
        <w:rPr>
          <w:rFonts w:eastAsia="Times New Roman" w:cstheme="minorHAnsi"/>
          <w:sz w:val="24"/>
          <w:szCs w:val="24"/>
          <w:lang w:bidi="ar-SA"/>
        </w:rPr>
      </w:pPr>
    </w:p>
    <w:tbl>
      <w:tblPr>
        <w:tblW w:w="9270" w:type="dxa"/>
        <w:tblInd w:w="468" w:type="dxa"/>
        <w:tblLayout w:type="fixed"/>
        <w:tblLook w:val="01E0" w:firstRow="1" w:lastRow="1" w:firstColumn="1" w:lastColumn="1" w:noHBand="0" w:noVBand="0"/>
      </w:tblPr>
      <w:tblGrid>
        <w:gridCol w:w="3960"/>
        <w:gridCol w:w="1681"/>
        <w:gridCol w:w="1794"/>
        <w:gridCol w:w="1681"/>
        <w:gridCol w:w="154"/>
      </w:tblGrid>
      <w:tr w:rsidR="00C11F10" w:rsidRPr="00C11F10" w:rsidTr="003C6FD0">
        <w:trPr>
          <w:gridAfter w:val="1"/>
          <w:wAfter w:w="154" w:type="dxa"/>
        </w:trPr>
        <w:tc>
          <w:tcPr>
            <w:tcW w:w="3960"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p>
        </w:tc>
        <w:tc>
          <w:tcPr>
            <w:tcW w:w="1681"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B300</w:t>
            </w:r>
          </w:p>
        </w:tc>
        <w:tc>
          <w:tcPr>
            <w:tcW w:w="1794"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T500</w:t>
            </w:r>
          </w:p>
        </w:tc>
        <w:tc>
          <w:tcPr>
            <w:tcW w:w="1681"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Total</w:t>
            </w:r>
          </w:p>
        </w:tc>
      </w:tr>
      <w:tr w:rsidR="00C11F10" w:rsidRPr="00C11F10" w:rsidTr="003C6FD0">
        <w:tc>
          <w:tcPr>
            <w:tcW w:w="3960"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Sales</w:t>
            </w:r>
            <w:r w:rsidRPr="00C11F10">
              <w:rPr>
                <w:rFonts w:eastAsia="Times New Roman" w:cstheme="minorHAnsi"/>
                <w:sz w:val="24"/>
                <w:szCs w:val="24"/>
                <w:lang w:bidi="ar-SA"/>
              </w:rPr>
              <w:tab/>
            </w:r>
          </w:p>
        </w:tc>
        <w:tc>
          <w:tcPr>
            <w:tcW w:w="1681" w:type="dxa"/>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$1,400,000</w:t>
            </w:r>
          </w:p>
        </w:tc>
        <w:tc>
          <w:tcPr>
            <w:tcW w:w="1794" w:type="dxa"/>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$700,000</w:t>
            </w:r>
          </w:p>
        </w:tc>
        <w:tc>
          <w:tcPr>
            <w:tcW w:w="1835" w:type="dxa"/>
            <w:gridSpan w:val="2"/>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$2,100,000</w:t>
            </w:r>
          </w:p>
        </w:tc>
      </w:tr>
      <w:tr w:rsidR="00C11F10" w:rsidRPr="00C11F10" w:rsidTr="003C6FD0">
        <w:tc>
          <w:tcPr>
            <w:tcW w:w="3960"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Direct materials</w:t>
            </w:r>
            <w:r w:rsidRPr="00C11F10">
              <w:rPr>
                <w:rFonts w:eastAsia="Times New Roman" w:cstheme="minorHAnsi"/>
                <w:sz w:val="24"/>
                <w:szCs w:val="24"/>
                <w:lang w:bidi="ar-SA"/>
              </w:rPr>
              <w:tab/>
            </w:r>
          </w:p>
        </w:tc>
        <w:tc>
          <w:tcPr>
            <w:tcW w:w="1681"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436,300</w:t>
            </w:r>
          </w:p>
        </w:tc>
        <w:tc>
          <w:tcPr>
            <w:tcW w:w="1794"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251,700</w:t>
            </w:r>
          </w:p>
        </w:tc>
        <w:tc>
          <w:tcPr>
            <w:tcW w:w="1835" w:type="dxa"/>
            <w:gridSpan w:val="2"/>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688,000</w:t>
            </w:r>
          </w:p>
        </w:tc>
      </w:tr>
      <w:tr w:rsidR="00C11F10" w:rsidRPr="00C11F10" w:rsidTr="003C6FD0">
        <w:tc>
          <w:tcPr>
            <w:tcW w:w="3960"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Direct labor</w:t>
            </w:r>
            <w:r w:rsidRPr="00C11F10">
              <w:rPr>
                <w:rFonts w:eastAsia="Times New Roman" w:cstheme="minorHAnsi"/>
                <w:sz w:val="24"/>
                <w:szCs w:val="24"/>
                <w:lang w:bidi="ar-SA"/>
              </w:rPr>
              <w:tab/>
            </w:r>
          </w:p>
        </w:tc>
        <w:tc>
          <w:tcPr>
            <w:tcW w:w="1681"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200,000</w:t>
            </w:r>
          </w:p>
        </w:tc>
        <w:tc>
          <w:tcPr>
            <w:tcW w:w="1794" w:type="dxa"/>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104,000</w:t>
            </w:r>
          </w:p>
        </w:tc>
        <w:tc>
          <w:tcPr>
            <w:tcW w:w="1835" w:type="dxa"/>
            <w:gridSpan w:val="2"/>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304,000</w:t>
            </w:r>
          </w:p>
        </w:tc>
      </w:tr>
      <w:tr w:rsidR="00C11F10" w:rsidRPr="00C11F10" w:rsidTr="003C6FD0">
        <w:tc>
          <w:tcPr>
            <w:tcW w:w="3960"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Manufacturing overhead applied @ $2.00 per direct labor-dollar</w:t>
            </w:r>
            <w:r w:rsidRPr="00C11F10">
              <w:rPr>
                <w:rFonts w:eastAsia="Times New Roman" w:cstheme="minorHAnsi"/>
                <w:sz w:val="24"/>
                <w:szCs w:val="24"/>
                <w:lang w:bidi="ar-SA"/>
              </w:rPr>
              <w:tab/>
            </w:r>
          </w:p>
        </w:tc>
        <w:tc>
          <w:tcPr>
            <w:tcW w:w="1681"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400,000</w:t>
            </w:r>
          </w:p>
        </w:tc>
        <w:tc>
          <w:tcPr>
            <w:tcW w:w="1794"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208,000</w:t>
            </w:r>
          </w:p>
        </w:tc>
        <w:tc>
          <w:tcPr>
            <w:tcW w:w="1835" w:type="dxa"/>
            <w:gridSpan w:val="2"/>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608,000</w:t>
            </w:r>
          </w:p>
        </w:tc>
      </w:tr>
      <w:tr w:rsidR="00C11F10" w:rsidRPr="00C11F10" w:rsidTr="003C6FD0">
        <w:tc>
          <w:tcPr>
            <w:tcW w:w="3960"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Total manufacturing cost</w:t>
            </w:r>
            <w:r w:rsidRPr="00C11F10">
              <w:rPr>
                <w:rFonts w:eastAsia="Times New Roman" w:cstheme="minorHAnsi"/>
                <w:sz w:val="24"/>
                <w:szCs w:val="24"/>
                <w:lang w:bidi="ar-SA"/>
              </w:rPr>
              <w:tab/>
            </w:r>
          </w:p>
        </w:tc>
        <w:tc>
          <w:tcPr>
            <w:tcW w:w="1681"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1,036,300</w:t>
            </w:r>
          </w:p>
        </w:tc>
        <w:tc>
          <w:tcPr>
            <w:tcW w:w="1794"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563,700</w:t>
            </w:r>
          </w:p>
        </w:tc>
        <w:tc>
          <w:tcPr>
            <w:tcW w:w="1835" w:type="dxa"/>
            <w:gridSpan w:val="2"/>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1,600,000</w:t>
            </w:r>
          </w:p>
        </w:tc>
      </w:tr>
      <w:tr w:rsidR="00C11F10" w:rsidRPr="00C11F10" w:rsidTr="003C6FD0">
        <w:tc>
          <w:tcPr>
            <w:tcW w:w="3960"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Product margin</w:t>
            </w:r>
            <w:r w:rsidRPr="00C11F10">
              <w:rPr>
                <w:rFonts w:eastAsia="Times New Roman" w:cstheme="minorHAnsi"/>
                <w:sz w:val="24"/>
                <w:szCs w:val="24"/>
                <w:lang w:bidi="ar-SA"/>
              </w:rPr>
              <w:tab/>
            </w:r>
          </w:p>
        </w:tc>
        <w:tc>
          <w:tcPr>
            <w:tcW w:w="1681" w:type="dxa"/>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double"/>
                <w:lang w:bidi="ar-SA"/>
              </w:rPr>
              <w:t>$  363,700</w:t>
            </w:r>
          </w:p>
        </w:tc>
        <w:tc>
          <w:tcPr>
            <w:tcW w:w="1794" w:type="dxa"/>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$136,300</w:t>
            </w:r>
          </w:p>
        </w:tc>
        <w:tc>
          <w:tcPr>
            <w:tcW w:w="1835" w:type="dxa"/>
            <w:gridSpan w:val="2"/>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$ 500,000</w:t>
            </w:r>
          </w:p>
        </w:tc>
      </w:tr>
    </w:tbl>
    <w:p w:rsidR="00C11F10" w:rsidRPr="00C11F10" w:rsidRDefault="00C11F10" w:rsidP="00C11F10">
      <w:pPr>
        <w:spacing w:after="0" w:line="120" w:lineRule="exact"/>
        <w:rPr>
          <w:rFonts w:eastAsia="Times New Roman" w:cstheme="minorHAnsi"/>
          <w:sz w:val="24"/>
          <w:szCs w:val="24"/>
          <w:lang w:bidi="ar-SA"/>
        </w:rPr>
      </w:pP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color w:val="000000"/>
          <w:sz w:val="24"/>
          <w:szCs w:val="24"/>
          <w:lang w:bidi="ar-SA"/>
        </w:rPr>
        <w:tab/>
      </w:r>
      <w:r w:rsidRPr="00C11F10">
        <w:rPr>
          <w:rFonts w:eastAsia="Times New Roman" w:cstheme="minorHAnsi"/>
          <w:color w:val="000000"/>
          <w:sz w:val="24"/>
          <w:szCs w:val="24"/>
          <w:lang w:bidi="ar-SA"/>
        </w:rPr>
        <w:tab/>
        <w:t>Note that all of the manufacturing overhead cost is applied to the products under the company’s traditional costing system.</w:t>
      </w:r>
    </w:p>
    <w:p w:rsidR="00C11F10" w:rsidRPr="00C11F10" w:rsidRDefault="00C11F10" w:rsidP="00C11F10">
      <w:pPr>
        <w:widowControl w:val="0"/>
        <w:spacing w:after="240" w:line="320" w:lineRule="atLeast"/>
        <w:rPr>
          <w:rFonts w:eastAsia="Times New Roman" w:cstheme="minorHAnsi"/>
          <w:color w:val="000000"/>
          <w:sz w:val="24"/>
          <w:szCs w:val="24"/>
          <w:lang w:bidi="ar-SA"/>
        </w:rPr>
      </w:pPr>
      <w:r w:rsidRPr="00C11F10">
        <w:rPr>
          <w:rFonts w:eastAsia="Times New Roman" w:cstheme="minorHAnsi"/>
          <w:color w:val="000000"/>
          <w:sz w:val="24"/>
          <w:szCs w:val="24"/>
          <w:lang w:bidi="ar-SA"/>
        </w:rPr>
        <w:br w:type="page"/>
      </w:r>
      <w:r w:rsidRPr="00C11F10">
        <w:rPr>
          <w:rFonts w:eastAsia="Times New Roman" w:cstheme="minorHAnsi"/>
          <w:b/>
          <w:color w:val="000000"/>
          <w:sz w:val="24"/>
          <w:szCs w:val="24"/>
          <w:lang w:bidi="ar-SA"/>
        </w:rPr>
        <w:lastRenderedPageBreak/>
        <w:t>Problem</w:t>
      </w:r>
      <w:r w:rsidRPr="00C11F10">
        <w:rPr>
          <w:rFonts w:eastAsia="Times New Roman" w:cstheme="minorHAnsi"/>
          <w:b/>
          <w:bCs/>
          <w:color w:val="000000"/>
          <w:sz w:val="24"/>
          <w:szCs w:val="24"/>
          <w:lang w:bidi="ar-SA"/>
        </w:rPr>
        <w:t xml:space="preserve"> 7-17</w:t>
      </w:r>
      <w:r w:rsidRPr="00C11F10">
        <w:rPr>
          <w:rFonts w:eastAsia="Times New Roman" w:cstheme="minorHAnsi"/>
          <w:color w:val="000000"/>
          <w:sz w:val="24"/>
          <w:szCs w:val="24"/>
          <w:lang w:bidi="ar-SA"/>
        </w:rPr>
        <w:t xml:space="preserve"> (continued)</w:t>
      </w: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color w:val="000000"/>
          <w:sz w:val="24"/>
          <w:szCs w:val="24"/>
          <w:lang w:bidi="ar-SA"/>
        </w:rPr>
        <w:tab/>
        <w:t>2.</w:t>
      </w:r>
      <w:r w:rsidRPr="00C11F10">
        <w:rPr>
          <w:rFonts w:eastAsia="Times New Roman" w:cstheme="minorHAnsi"/>
          <w:color w:val="000000"/>
          <w:sz w:val="24"/>
          <w:szCs w:val="24"/>
          <w:lang w:bidi="ar-SA"/>
        </w:rPr>
        <w:tab/>
        <w:t>The first step is to determine the activity rates:</w:t>
      </w:r>
    </w:p>
    <w:p w:rsidR="00C11F10" w:rsidRPr="00C11F10" w:rsidRDefault="00C11F10" w:rsidP="00C11F10">
      <w:pPr>
        <w:spacing w:after="0" w:line="120" w:lineRule="exact"/>
        <w:rPr>
          <w:rFonts w:eastAsia="Times New Roman" w:cstheme="minorHAnsi"/>
          <w:sz w:val="24"/>
          <w:szCs w:val="24"/>
          <w:lang w:bidi="ar-SA"/>
        </w:rPr>
      </w:pPr>
    </w:p>
    <w:tbl>
      <w:tblPr>
        <w:tblW w:w="9540" w:type="dxa"/>
        <w:tblLayout w:type="fixed"/>
        <w:tblCellMar>
          <w:left w:w="0" w:type="dxa"/>
          <w:right w:w="0" w:type="dxa"/>
        </w:tblCellMar>
        <w:tblLook w:val="0000" w:firstRow="0" w:lastRow="0" w:firstColumn="0" w:lastColumn="0" w:noHBand="0" w:noVBand="0"/>
      </w:tblPr>
      <w:tblGrid>
        <w:gridCol w:w="360"/>
        <w:gridCol w:w="2520"/>
        <w:gridCol w:w="1260"/>
        <w:gridCol w:w="90"/>
        <w:gridCol w:w="1080"/>
        <w:gridCol w:w="1170"/>
        <w:gridCol w:w="180"/>
        <w:gridCol w:w="1260"/>
        <w:gridCol w:w="900"/>
        <w:gridCol w:w="720"/>
      </w:tblGrid>
      <w:tr w:rsidR="00C11F10" w:rsidRPr="00C11F10" w:rsidTr="003C6FD0">
        <w:trPr>
          <w:gridAfter w:val="1"/>
          <w:wAfter w:w="720" w:type="dxa"/>
          <w:cantSplit/>
          <w:trHeight w:val="765"/>
        </w:trPr>
        <w:tc>
          <w:tcPr>
            <w:tcW w:w="360" w:type="dxa"/>
            <w:tcBorders>
              <w:top w:val="nil"/>
              <w:left w:val="nil"/>
              <w:bottom w:val="nil"/>
              <w:right w:val="nil"/>
            </w:tcBorders>
          </w:tcPr>
          <w:p w:rsidR="00C11F10" w:rsidRPr="00C11F10" w:rsidRDefault="00C11F10" w:rsidP="00C11F10">
            <w:pPr>
              <w:spacing w:after="0" w:line="240" w:lineRule="auto"/>
              <w:ind w:left="72" w:right="72"/>
              <w:jc w:val="center"/>
              <w:rPr>
                <w:rFonts w:eastAsia="Times New Roman" w:cstheme="minorHAnsi"/>
                <w:bCs/>
                <w:i/>
                <w:iCs/>
                <w:sz w:val="24"/>
                <w:szCs w:val="24"/>
                <w:lang w:bidi="ar-SA"/>
              </w:rPr>
            </w:pPr>
          </w:p>
        </w:tc>
        <w:tc>
          <w:tcPr>
            <w:tcW w:w="2520" w:type="dxa"/>
            <w:tcBorders>
              <w:top w:val="nil"/>
              <w:left w:val="nil"/>
              <w:bottom w:val="nil"/>
              <w:right w:val="nil"/>
            </w:tcBorders>
            <w:noWrap/>
            <w:tcMar>
              <w:top w:w="15" w:type="dxa"/>
              <w:left w:w="15" w:type="dxa"/>
              <w:bottom w:w="0" w:type="dxa"/>
              <w:right w:w="15" w:type="dxa"/>
            </w:tcMar>
            <w:vAlign w:val="bottom"/>
          </w:tcPr>
          <w:p w:rsidR="00C11F10" w:rsidRPr="00C11F10" w:rsidRDefault="00C11F10" w:rsidP="00C11F10">
            <w:pPr>
              <w:spacing w:after="0" w:line="240" w:lineRule="auto"/>
              <w:ind w:left="72" w:right="72"/>
              <w:jc w:val="center"/>
              <w:rPr>
                <w:rFonts w:eastAsia="Times New Roman" w:cstheme="minorHAnsi"/>
                <w:bCs/>
                <w:i/>
                <w:iCs/>
                <w:sz w:val="24"/>
                <w:szCs w:val="24"/>
                <w:lang w:bidi="ar-SA"/>
              </w:rPr>
            </w:pPr>
            <w:r w:rsidRPr="00C11F10">
              <w:rPr>
                <w:rFonts w:eastAsia="Times New Roman" w:cstheme="minorHAnsi"/>
                <w:bCs/>
                <w:i/>
                <w:iCs/>
                <w:sz w:val="24"/>
                <w:szCs w:val="24"/>
                <w:lang w:bidi="ar-SA"/>
              </w:rPr>
              <w:t>Activity Cost Pools</w:t>
            </w:r>
          </w:p>
        </w:tc>
        <w:tc>
          <w:tcPr>
            <w:tcW w:w="1350" w:type="dxa"/>
            <w:gridSpan w:val="2"/>
            <w:tcBorders>
              <w:top w:val="nil"/>
              <w:left w:val="nil"/>
              <w:bottom w:val="nil"/>
              <w:right w:val="nil"/>
            </w:tcBorders>
            <w:tcMar>
              <w:top w:w="15" w:type="dxa"/>
              <w:left w:w="15" w:type="dxa"/>
              <w:bottom w:w="0" w:type="dxa"/>
              <w:right w:w="15" w:type="dxa"/>
            </w:tcMar>
            <w:vAlign w:val="bottom"/>
          </w:tcPr>
          <w:p w:rsidR="00C11F10" w:rsidRPr="00C11F10" w:rsidRDefault="00C11F10" w:rsidP="00C11F10">
            <w:pPr>
              <w:spacing w:after="0" w:line="240" w:lineRule="auto"/>
              <w:ind w:left="72" w:right="72"/>
              <w:jc w:val="center"/>
              <w:rPr>
                <w:rFonts w:eastAsia="Times New Roman" w:cstheme="minorHAnsi"/>
                <w:bCs/>
                <w:i/>
                <w:iCs/>
                <w:sz w:val="24"/>
                <w:szCs w:val="24"/>
                <w:lang w:bidi="ar-SA"/>
              </w:rPr>
            </w:pPr>
            <w:r w:rsidRPr="00C11F10">
              <w:rPr>
                <w:rFonts w:eastAsia="Times New Roman" w:cstheme="minorHAnsi"/>
                <w:bCs/>
                <w:i/>
                <w:iCs/>
                <w:sz w:val="24"/>
                <w:szCs w:val="24"/>
                <w:lang w:bidi="ar-SA"/>
              </w:rPr>
              <w:t>(a)</w:t>
            </w:r>
            <w:r w:rsidRPr="00C11F10">
              <w:rPr>
                <w:rFonts w:eastAsia="Times New Roman" w:cstheme="minorHAnsi"/>
                <w:bCs/>
                <w:i/>
                <w:iCs/>
                <w:sz w:val="24"/>
                <w:szCs w:val="24"/>
                <w:lang w:bidi="ar-SA"/>
              </w:rPr>
              <w:br/>
              <w:t>Total Cost</w:t>
            </w:r>
          </w:p>
        </w:tc>
        <w:tc>
          <w:tcPr>
            <w:tcW w:w="2250" w:type="dxa"/>
            <w:gridSpan w:val="2"/>
            <w:tcBorders>
              <w:top w:val="nil"/>
              <w:left w:val="nil"/>
              <w:bottom w:val="nil"/>
              <w:right w:val="nil"/>
            </w:tcBorders>
            <w:tcMar>
              <w:top w:w="15" w:type="dxa"/>
              <w:left w:w="15" w:type="dxa"/>
              <w:bottom w:w="0" w:type="dxa"/>
              <w:right w:w="15" w:type="dxa"/>
            </w:tcMar>
            <w:vAlign w:val="bottom"/>
          </w:tcPr>
          <w:p w:rsidR="00C11F10" w:rsidRPr="00C11F10" w:rsidRDefault="00C11F10" w:rsidP="00C11F10">
            <w:pPr>
              <w:spacing w:after="0" w:line="240" w:lineRule="auto"/>
              <w:ind w:left="72" w:right="72"/>
              <w:jc w:val="center"/>
              <w:rPr>
                <w:rFonts w:eastAsia="Times New Roman" w:cstheme="minorHAnsi"/>
                <w:bCs/>
                <w:i/>
                <w:iCs/>
                <w:sz w:val="24"/>
                <w:szCs w:val="24"/>
                <w:lang w:bidi="ar-SA"/>
              </w:rPr>
            </w:pPr>
            <w:r w:rsidRPr="00C11F10">
              <w:rPr>
                <w:rFonts w:eastAsia="Times New Roman" w:cstheme="minorHAnsi"/>
                <w:bCs/>
                <w:i/>
                <w:iCs/>
                <w:sz w:val="24"/>
                <w:szCs w:val="24"/>
                <w:lang w:bidi="ar-SA"/>
              </w:rPr>
              <w:t>(b)</w:t>
            </w:r>
            <w:r w:rsidRPr="00C11F10">
              <w:rPr>
                <w:rFonts w:eastAsia="Times New Roman" w:cstheme="minorHAnsi"/>
                <w:bCs/>
                <w:i/>
                <w:iCs/>
                <w:sz w:val="24"/>
                <w:szCs w:val="24"/>
                <w:lang w:bidi="ar-SA"/>
              </w:rPr>
              <w:br/>
              <w:t>Total Activity</w:t>
            </w:r>
          </w:p>
        </w:tc>
        <w:tc>
          <w:tcPr>
            <w:tcW w:w="2340" w:type="dxa"/>
            <w:gridSpan w:val="3"/>
            <w:tcBorders>
              <w:top w:val="nil"/>
              <w:left w:val="nil"/>
              <w:bottom w:val="nil"/>
              <w:right w:val="nil"/>
            </w:tcBorders>
            <w:tcMar>
              <w:top w:w="15" w:type="dxa"/>
              <w:left w:w="15" w:type="dxa"/>
              <w:bottom w:w="0" w:type="dxa"/>
              <w:right w:w="15" w:type="dxa"/>
            </w:tcMar>
            <w:vAlign w:val="bottom"/>
          </w:tcPr>
          <w:p w:rsidR="00C11F10" w:rsidRPr="00C11F10" w:rsidRDefault="00C11F10" w:rsidP="00C11F10">
            <w:pPr>
              <w:spacing w:after="0" w:line="240" w:lineRule="auto"/>
              <w:ind w:left="72" w:right="72"/>
              <w:jc w:val="center"/>
              <w:rPr>
                <w:rFonts w:eastAsia="Times New Roman" w:cstheme="minorHAnsi"/>
                <w:bCs/>
                <w:i/>
                <w:iCs/>
                <w:sz w:val="24"/>
                <w:szCs w:val="24"/>
                <w:lang w:bidi="ar-SA"/>
              </w:rPr>
            </w:pPr>
            <w:r w:rsidRPr="00C11F10">
              <w:rPr>
                <w:rFonts w:eastAsia="Times New Roman" w:cstheme="minorHAnsi"/>
                <w:bCs/>
                <w:i/>
                <w:iCs/>
                <w:sz w:val="24"/>
                <w:szCs w:val="24"/>
                <w:lang w:bidi="ar-SA"/>
              </w:rPr>
              <w:t>(a) ÷ (b)</w:t>
            </w:r>
            <w:r w:rsidRPr="00C11F10">
              <w:rPr>
                <w:rFonts w:eastAsia="Times New Roman" w:cstheme="minorHAnsi"/>
                <w:bCs/>
                <w:i/>
                <w:iCs/>
                <w:sz w:val="24"/>
                <w:szCs w:val="24"/>
                <w:lang w:bidi="ar-SA"/>
              </w:rPr>
              <w:br/>
              <w:t>Activity Rate</w:t>
            </w:r>
          </w:p>
        </w:tc>
      </w:tr>
      <w:tr w:rsidR="00C11F10" w:rsidRPr="00C11F10" w:rsidTr="003C6FD0">
        <w:trPr>
          <w:trHeight w:val="255"/>
        </w:trPr>
        <w:tc>
          <w:tcPr>
            <w:tcW w:w="360" w:type="dxa"/>
            <w:tcBorders>
              <w:top w:val="nil"/>
              <w:left w:val="nil"/>
              <w:bottom w:val="nil"/>
              <w:right w:val="nil"/>
            </w:tcBorders>
          </w:tcPr>
          <w:p w:rsidR="00C11F10" w:rsidRPr="00C11F10" w:rsidRDefault="00C11F10" w:rsidP="00C11F10">
            <w:pPr>
              <w:tabs>
                <w:tab w:val="left" w:pos="216"/>
                <w:tab w:val="left" w:pos="432"/>
                <w:tab w:val="right" w:leader="dot" w:pos="7200"/>
              </w:tabs>
              <w:spacing w:after="0" w:line="320" w:lineRule="exact"/>
              <w:ind w:left="216" w:hanging="216"/>
              <w:rPr>
                <w:rFonts w:eastAsia="Times New Roman" w:cstheme="minorHAnsi"/>
                <w:sz w:val="24"/>
                <w:szCs w:val="24"/>
                <w:lang w:bidi="ar-SA"/>
              </w:rPr>
            </w:pPr>
          </w:p>
        </w:tc>
        <w:tc>
          <w:tcPr>
            <w:tcW w:w="2520" w:type="dxa"/>
            <w:tcBorders>
              <w:top w:val="nil"/>
              <w:left w:val="nil"/>
              <w:bottom w:val="nil"/>
              <w:right w:val="nil"/>
            </w:tcBorders>
            <w:noWrap/>
            <w:tcMar>
              <w:top w:w="15" w:type="dxa"/>
              <w:left w:w="15" w:type="dxa"/>
              <w:bottom w:w="0" w:type="dxa"/>
              <w:right w:w="15" w:type="dxa"/>
            </w:tcMar>
          </w:tcPr>
          <w:p w:rsidR="00C11F10" w:rsidRPr="00C11F10" w:rsidRDefault="00C11F10" w:rsidP="00C11F10">
            <w:pPr>
              <w:tabs>
                <w:tab w:val="left" w:pos="216"/>
                <w:tab w:val="left" w:pos="432"/>
                <w:tab w:val="right" w:leader="dot" w:pos="2490"/>
              </w:tabs>
              <w:spacing w:after="0" w:line="320" w:lineRule="exact"/>
              <w:ind w:left="216" w:hanging="216"/>
              <w:rPr>
                <w:rFonts w:eastAsia="Times New Roman" w:cstheme="minorHAnsi"/>
                <w:sz w:val="24"/>
                <w:szCs w:val="24"/>
                <w:lang w:bidi="ar-SA"/>
              </w:rPr>
            </w:pPr>
            <w:r w:rsidRPr="00C11F10">
              <w:rPr>
                <w:rFonts w:eastAsia="Times New Roman" w:cstheme="minorHAnsi"/>
                <w:sz w:val="24"/>
                <w:szCs w:val="24"/>
                <w:lang w:bidi="ar-SA"/>
              </w:rPr>
              <w:t>Machining</w:t>
            </w:r>
            <w:r w:rsidRPr="00C11F10">
              <w:rPr>
                <w:rFonts w:eastAsia="Times New Roman" w:cstheme="minorHAnsi"/>
                <w:sz w:val="24"/>
                <w:szCs w:val="24"/>
                <w:lang w:bidi="ar-SA"/>
              </w:rPr>
              <w:tab/>
            </w:r>
          </w:p>
        </w:tc>
        <w:tc>
          <w:tcPr>
            <w:tcW w:w="1260" w:type="dxa"/>
            <w:tcBorders>
              <w:top w:val="nil"/>
              <w:left w:val="nil"/>
              <w:bottom w:val="nil"/>
              <w:right w:val="nil"/>
            </w:tcBorders>
            <w:noWrap/>
            <w:tcMar>
              <w:top w:w="15" w:type="dxa"/>
              <w:left w:w="15" w:type="dxa"/>
              <w:bottom w:w="0" w:type="dxa"/>
              <w:right w:w="15" w:type="dxa"/>
            </w:tcMar>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$213,500</w:t>
            </w:r>
          </w:p>
        </w:tc>
        <w:tc>
          <w:tcPr>
            <w:tcW w:w="1170" w:type="dxa"/>
            <w:gridSpan w:val="2"/>
            <w:tcBorders>
              <w:top w:val="nil"/>
              <w:left w:val="nil"/>
              <w:bottom w:val="nil"/>
              <w:right w:val="nil"/>
            </w:tcBorders>
            <w:noWrap/>
            <w:tcMar>
              <w:top w:w="15" w:type="dxa"/>
              <w:left w:w="15" w:type="dxa"/>
              <w:bottom w:w="0" w:type="dxa"/>
              <w:right w:w="15" w:type="dxa"/>
            </w:tcMar>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152,500</w:t>
            </w:r>
          </w:p>
        </w:tc>
        <w:tc>
          <w:tcPr>
            <w:tcW w:w="1350" w:type="dxa"/>
            <w:gridSpan w:val="2"/>
            <w:tcBorders>
              <w:top w:val="nil"/>
              <w:left w:val="nil"/>
              <w:bottom w:val="nil"/>
              <w:right w:val="nil"/>
            </w:tcBorders>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MHR</w:t>
            </w:r>
          </w:p>
        </w:tc>
        <w:tc>
          <w:tcPr>
            <w:tcW w:w="1260" w:type="dxa"/>
            <w:tcBorders>
              <w:top w:val="nil"/>
              <w:left w:val="nil"/>
              <w:bottom w:val="nil"/>
              <w:right w:val="nil"/>
            </w:tcBorders>
            <w:noWrap/>
            <w:tcMar>
              <w:top w:w="15" w:type="dxa"/>
              <w:left w:w="15" w:type="dxa"/>
              <w:bottom w:w="0" w:type="dxa"/>
              <w:right w:w="15" w:type="dxa"/>
            </w:tcMar>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$1.40</w:t>
            </w:r>
          </w:p>
        </w:tc>
        <w:tc>
          <w:tcPr>
            <w:tcW w:w="1620" w:type="dxa"/>
            <w:gridSpan w:val="2"/>
            <w:tcBorders>
              <w:top w:val="nil"/>
              <w:left w:val="nil"/>
              <w:bottom w:val="nil"/>
              <w:right w:val="nil"/>
            </w:tcBorders>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MHR</w:t>
            </w:r>
          </w:p>
        </w:tc>
      </w:tr>
      <w:tr w:rsidR="00C11F10" w:rsidRPr="00C11F10" w:rsidTr="003C6FD0">
        <w:trPr>
          <w:trHeight w:val="255"/>
        </w:trPr>
        <w:tc>
          <w:tcPr>
            <w:tcW w:w="360" w:type="dxa"/>
            <w:tcBorders>
              <w:top w:val="nil"/>
              <w:left w:val="nil"/>
              <w:bottom w:val="nil"/>
              <w:right w:val="nil"/>
            </w:tcBorders>
          </w:tcPr>
          <w:p w:rsidR="00C11F10" w:rsidRPr="00C11F10" w:rsidRDefault="00C11F10" w:rsidP="00C11F10">
            <w:pPr>
              <w:tabs>
                <w:tab w:val="left" w:pos="216"/>
                <w:tab w:val="left" w:pos="432"/>
                <w:tab w:val="right" w:leader="dot" w:pos="7200"/>
              </w:tabs>
              <w:spacing w:after="0" w:line="320" w:lineRule="exact"/>
              <w:ind w:left="216" w:hanging="216"/>
              <w:rPr>
                <w:rFonts w:eastAsia="Times New Roman" w:cstheme="minorHAnsi"/>
                <w:sz w:val="24"/>
                <w:szCs w:val="24"/>
                <w:lang w:bidi="ar-SA"/>
              </w:rPr>
            </w:pPr>
          </w:p>
        </w:tc>
        <w:tc>
          <w:tcPr>
            <w:tcW w:w="2520" w:type="dxa"/>
            <w:tcBorders>
              <w:top w:val="nil"/>
              <w:left w:val="nil"/>
              <w:bottom w:val="nil"/>
              <w:right w:val="nil"/>
            </w:tcBorders>
            <w:noWrap/>
            <w:tcMar>
              <w:top w:w="15" w:type="dxa"/>
              <w:left w:w="15" w:type="dxa"/>
              <w:bottom w:w="0" w:type="dxa"/>
              <w:right w:w="15" w:type="dxa"/>
            </w:tcMar>
          </w:tcPr>
          <w:p w:rsidR="00C11F10" w:rsidRPr="00C11F10" w:rsidRDefault="00C11F10" w:rsidP="00C11F10">
            <w:pPr>
              <w:tabs>
                <w:tab w:val="left" w:pos="216"/>
                <w:tab w:val="left" w:pos="432"/>
                <w:tab w:val="right" w:leader="dot" w:pos="2490"/>
              </w:tabs>
              <w:spacing w:after="0" w:line="320" w:lineRule="exact"/>
              <w:ind w:left="216" w:hanging="216"/>
              <w:rPr>
                <w:rFonts w:eastAsia="Times New Roman" w:cstheme="minorHAnsi"/>
                <w:sz w:val="24"/>
                <w:szCs w:val="24"/>
                <w:lang w:bidi="ar-SA"/>
              </w:rPr>
            </w:pPr>
            <w:r w:rsidRPr="00C11F10">
              <w:rPr>
                <w:rFonts w:eastAsia="Times New Roman" w:cstheme="minorHAnsi"/>
                <w:sz w:val="24"/>
                <w:szCs w:val="24"/>
                <w:lang w:bidi="ar-SA"/>
              </w:rPr>
              <w:t>Setups</w:t>
            </w:r>
            <w:r w:rsidRPr="00C11F10">
              <w:rPr>
                <w:rFonts w:eastAsia="Times New Roman" w:cstheme="minorHAnsi"/>
                <w:sz w:val="24"/>
                <w:szCs w:val="24"/>
                <w:lang w:bidi="ar-SA"/>
              </w:rPr>
              <w:tab/>
            </w:r>
          </w:p>
        </w:tc>
        <w:tc>
          <w:tcPr>
            <w:tcW w:w="1260" w:type="dxa"/>
            <w:tcBorders>
              <w:top w:val="nil"/>
              <w:left w:val="nil"/>
              <w:bottom w:val="nil"/>
              <w:right w:val="nil"/>
            </w:tcBorders>
            <w:noWrap/>
            <w:tcMar>
              <w:top w:w="15" w:type="dxa"/>
              <w:left w:w="15" w:type="dxa"/>
              <w:bottom w:w="0" w:type="dxa"/>
              <w:right w:w="15" w:type="dxa"/>
            </w:tcMar>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$157,500</w:t>
            </w:r>
          </w:p>
        </w:tc>
        <w:tc>
          <w:tcPr>
            <w:tcW w:w="1170" w:type="dxa"/>
            <w:gridSpan w:val="2"/>
            <w:tcBorders>
              <w:top w:val="nil"/>
              <w:left w:val="nil"/>
              <w:bottom w:val="nil"/>
              <w:right w:val="nil"/>
            </w:tcBorders>
            <w:noWrap/>
            <w:tcMar>
              <w:top w:w="15" w:type="dxa"/>
              <w:left w:w="15" w:type="dxa"/>
              <w:bottom w:w="0" w:type="dxa"/>
              <w:right w:w="15" w:type="dxa"/>
            </w:tcMar>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375</w:t>
            </w:r>
          </w:p>
        </w:tc>
        <w:tc>
          <w:tcPr>
            <w:tcW w:w="1350" w:type="dxa"/>
            <w:gridSpan w:val="2"/>
            <w:tcBorders>
              <w:top w:val="nil"/>
              <w:left w:val="nil"/>
              <w:bottom w:val="nil"/>
              <w:right w:val="nil"/>
            </w:tcBorders>
          </w:tcPr>
          <w:p w:rsidR="00C11F10" w:rsidRPr="00C11F10" w:rsidRDefault="00C11F10" w:rsidP="00C11F10">
            <w:pPr>
              <w:spacing w:after="0" w:line="320" w:lineRule="exact"/>
              <w:rPr>
                <w:rFonts w:eastAsia="Times New Roman" w:cstheme="minorHAnsi"/>
                <w:sz w:val="24"/>
                <w:szCs w:val="24"/>
                <w:lang w:bidi="ar-SA"/>
              </w:rPr>
            </w:pPr>
            <w:proofErr w:type="gramStart"/>
            <w:r w:rsidRPr="00C11F10">
              <w:rPr>
                <w:rFonts w:eastAsia="Times New Roman" w:cstheme="minorHAnsi"/>
                <w:sz w:val="24"/>
                <w:szCs w:val="24"/>
                <w:lang w:bidi="ar-SA"/>
              </w:rPr>
              <w:t>setup</w:t>
            </w:r>
            <w:proofErr w:type="gramEnd"/>
            <w:r w:rsidRPr="00C11F10">
              <w:rPr>
                <w:rFonts w:eastAsia="Times New Roman" w:cstheme="minorHAnsi"/>
                <w:sz w:val="24"/>
                <w:szCs w:val="24"/>
                <w:lang w:bidi="ar-SA"/>
              </w:rPr>
              <w:t xml:space="preserve"> hrs.</w:t>
            </w:r>
          </w:p>
        </w:tc>
        <w:tc>
          <w:tcPr>
            <w:tcW w:w="1260" w:type="dxa"/>
            <w:tcBorders>
              <w:top w:val="nil"/>
              <w:left w:val="nil"/>
              <w:bottom w:val="nil"/>
              <w:right w:val="nil"/>
            </w:tcBorders>
            <w:noWrap/>
            <w:tcMar>
              <w:top w:w="15" w:type="dxa"/>
              <w:left w:w="15" w:type="dxa"/>
              <w:bottom w:w="0" w:type="dxa"/>
              <w:right w:w="15" w:type="dxa"/>
            </w:tcMar>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$420</w:t>
            </w:r>
          </w:p>
        </w:tc>
        <w:tc>
          <w:tcPr>
            <w:tcW w:w="1620" w:type="dxa"/>
            <w:gridSpan w:val="2"/>
            <w:tcBorders>
              <w:top w:val="nil"/>
              <w:left w:val="nil"/>
              <w:bottom w:val="nil"/>
              <w:right w:val="nil"/>
            </w:tcBorders>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setup hr.</w:t>
            </w:r>
          </w:p>
        </w:tc>
      </w:tr>
      <w:tr w:rsidR="00C11F10" w:rsidRPr="00C11F10" w:rsidTr="003C6FD0">
        <w:trPr>
          <w:trHeight w:val="255"/>
        </w:trPr>
        <w:tc>
          <w:tcPr>
            <w:tcW w:w="360" w:type="dxa"/>
            <w:tcBorders>
              <w:top w:val="nil"/>
              <w:left w:val="nil"/>
              <w:bottom w:val="nil"/>
              <w:right w:val="nil"/>
            </w:tcBorders>
          </w:tcPr>
          <w:p w:rsidR="00C11F10" w:rsidRPr="00C11F10" w:rsidRDefault="00C11F10" w:rsidP="00C11F10">
            <w:pPr>
              <w:tabs>
                <w:tab w:val="left" w:pos="216"/>
                <w:tab w:val="left" w:pos="432"/>
                <w:tab w:val="right" w:leader="dot" w:pos="7200"/>
              </w:tabs>
              <w:spacing w:after="0" w:line="320" w:lineRule="exact"/>
              <w:ind w:left="216" w:hanging="216"/>
              <w:rPr>
                <w:rFonts w:eastAsia="Times New Roman" w:cstheme="minorHAnsi"/>
                <w:sz w:val="24"/>
                <w:szCs w:val="24"/>
                <w:lang w:bidi="ar-SA"/>
              </w:rPr>
            </w:pPr>
          </w:p>
        </w:tc>
        <w:tc>
          <w:tcPr>
            <w:tcW w:w="2520" w:type="dxa"/>
            <w:tcBorders>
              <w:top w:val="nil"/>
              <w:left w:val="nil"/>
              <w:bottom w:val="nil"/>
              <w:right w:val="nil"/>
            </w:tcBorders>
            <w:noWrap/>
            <w:tcMar>
              <w:top w:w="15" w:type="dxa"/>
              <w:left w:w="15" w:type="dxa"/>
              <w:bottom w:w="0" w:type="dxa"/>
              <w:right w:w="15" w:type="dxa"/>
            </w:tcMar>
          </w:tcPr>
          <w:p w:rsidR="00C11F10" w:rsidRPr="00C11F10" w:rsidRDefault="00C11F10" w:rsidP="00C11F10">
            <w:pPr>
              <w:tabs>
                <w:tab w:val="left" w:pos="216"/>
                <w:tab w:val="left" w:pos="432"/>
                <w:tab w:val="right" w:leader="dot" w:pos="2490"/>
              </w:tabs>
              <w:spacing w:after="0" w:line="320" w:lineRule="exact"/>
              <w:ind w:left="216" w:hanging="216"/>
              <w:rPr>
                <w:rFonts w:eastAsia="Times New Roman" w:cstheme="minorHAnsi"/>
                <w:sz w:val="24"/>
                <w:szCs w:val="24"/>
                <w:lang w:bidi="ar-SA"/>
              </w:rPr>
            </w:pPr>
            <w:r w:rsidRPr="00C11F10">
              <w:rPr>
                <w:rFonts w:eastAsia="Times New Roman" w:cstheme="minorHAnsi"/>
                <w:sz w:val="24"/>
                <w:szCs w:val="24"/>
                <w:lang w:bidi="ar-SA"/>
              </w:rPr>
              <w:t>Product sustaining</w:t>
            </w:r>
            <w:r w:rsidRPr="00C11F10">
              <w:rPr>
                <w:rFonts w:eastAsia="Times New Roman" w:cstheme="minorHAnsi"/>
                <w:sz w:val="24"/>
                <w:szCs w:val="24"/>
                <w:lang w:bidi="ar-SA"/>
              </w:rPr>
              <w:tab/>
            </w:r>
          </w:p>
        </w:tc>
        <w:tc>
          <w:tcPr>
            <w:tcW w:w="1260" w:type="dxa"/>
            <w:tcBorders>
              <w:top w:val="nil"/>
              <w:left w:val="nil"/>
              <w:bottom w:val="nil"/>
              <w:right w:val="nil"/>
            </w:tcBorders>
            <w:noWrap/>
            <w:tcMar>
              <w:top w:w="15" w:type="dxa"/>
              <w:left w:w="15" w:type="dxa"/>
              <w:bottom w:w="0" w:type="dxa"/>
              <w:right w:w="15" w:type="dxa"/>
            </w:tcMar>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$120,000</w:t>
            </w:r>
          </w:p>
        </w:tc>
        <w:tc>
          <w:tcPr>
            <w:tcW w:w="1170" w:type="dxa"/>
            <w:gridSpan w:val="2"/>
            <w:tcBorders>
              <w:top w:val="nil"/>
              <w:left w:val="nil"/>
              <w:bottom w:val="nil"/>
              <w:right w:val="nil"/>
            </w:tcBorders>
            <w:noWrap/>
            <w:tcMar>
              <w:top w:w="15" w:type="dxa"/>
              <w:left w:w="15" w:type="dxa"/>
              <w:bottom w:w="0" w:type="dxa"/>
              <w:right w:w="15" w:type="dxa"/>
            </w:tcMar>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w:t>
            </w:r>
          </w:p>
        </w:tc>
        <w:tc>
          <w:tcPr>
            <w:tcW w:w="1350" w:type="dxa"/>
            <w:gridSpan w:val="2"/>
            <w:tcBorders>
              <w:top w:val="nil"/>
              <w:left w:val="nil"/>
              <w:bottom w:val="nil"/>
              <w:right w:val="nil"/>
            </w:tcBorders>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products</w:t>
            </w:r>
          </w:p>
        </w:tc>
        <w:tc>
          <w:tcPr>
            <w:tcW w:w="1260" w:type="dxa"/>
            <w:tcBorders>
              <w:top w:val="nil"/>
              <w:left w:val="nil"/>
              <w:bottom w:val="nil"/>
              <w:right w:val="nil"/>
            </w:tcBorders>
            <w:noWrap/>
            <w:tcMar>
              <w:top w:w="15" w:type="dxa"/>
              <w:left w:w="15" w:type="dxa"/>
              <w:bottom w:w="0" w:type="dxa"/>
              <w:right w:w="15" w:type="dxa"/>
            </w:tcMar>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$60,000</w:t>
            </w:r>
          </w:p>
        </w:tc>
        <w:tc>
          <w:tcPr>
            <w:tcW w:w="1620" w:type="dxa"/>
            <w:gridSpan w:val="2"/>
            <w:tcBorders>
              <w:top w:val="nil"/>
              <w:left w:val="nil"/>
              <w:bottom w:val="nil"/>
              <w:right w:val="nil"/>
            </w:tcBorders>
          </w:tcPr>
          <w:p w:rsidR="00C11F10" w:rsidRPr="00C11F10" w:rsidRDefault="00C11F10" w:rsidP="00C11F10">
            <w:pPr>
              <w:spacing w:after="0" w:line="320" w:lineRule="exact"/>
              <w:rPr>
                <w:rFonts w:eastAsia="Times New Roman" w:cstheme="minorHAnsi"/>
                <w:sz w:val="24"/>
                <w:szCs w:val="24"/>
                <w:lang w:bidi="ar-SA"/>
              </w:rPr>
            </w:pPr>
            <w:r w:rsidRPr="00C11F10">
              <w:rPr>
                <w:rFonts w:eastAsia="Times New Roman" w:cstheme="minorHAnsi"/>
                <w:sz w:val="24"/>
                <w:szCs w:val="24"/>
                <w:lang w:bidi="ar-SA"/>
              </w:rPr>
              <w:t>per product</w:t>
            </w:r>
          </w:p>
        </w:tc>
      </w:tr>
    </w:tbl>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color w:val="000000"/>
          <w:sz w:val="24"/>
          <w:szCs w:val="24"/>
          <w:lang w:bidi="ar-SA"/>
        </w:rPr>
        <w:tab/>
      </w:r>
      <w:r w:rsidRPr="00C11F10">
        <w:rPr>
          <w:rFonts w:eastAsia="Times New Roman" w:cstheme="minorHAnsi"/>
          <w:color w:val="000000"/>
          <w:sz w:val="24"/>
          <w:szCs w:val="24"/>
          <w:lang w:bidi="ar-SA"/>
        </w:rPr>
        <w:tab/>
        <w:t>*The Other activity cost pool is not shown above because it includes organization-sustaining and idle capacity costs that should not be assigned to products.</w:t>
      </w: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color w:val="000000"/>
          <w:sz w:val="24"/>
          <w:szCs w:val="24"/>
          <w:lang w:bidi="ar-SA"/>
        </w:rPr>
        <w:tab/>
      </w:r>
      <w:r w:rsidRPr="00C11F10">
        <w:rPr>
          <w:rFonts w:eastAsia="Times New Roman" w:cstheme="minorHAnsi"/>
          <w:color w:val="000000"/>
          <w:sz w:val="24"/>
          <w:szCs w:val="24"/>
          <w:lang w:bidi="ar-SA"/>
        </w:rPr>
        <w:tab/>
        <w:t>Under the activity-based costing system, the product margins would be computed as follows:</w:t>
      </w:r>
    </w:p>
    <w:tbl>
      <w:tblPr>
        <w:tblW w:w="9270" w:type="dxa"/>
        <w:tblInd w:w="468" w:type="dxa"/>
        <w:tblLayout w:type="fixed"/>
        <w:tblCellMar>
          <w:left w:w="115" w:type="dxa"/>
          <w:right w:w="101" w:type="dxa"/>
        </w:tblCellMar>
        <w:tblLook w:val="01E0" w:firstRow="1" w:lastRow="1" w:firstColumn="1" w:lastColumn="1" w:noHBand="0" w:noVBand="0"/>
      </w:tblPr>
      <w:tblGrid>
        <w:gridCol w:w="3697"/>
        <w:gridCol w:w="90"/>
        <w:gridCol w:w="1854"/>
        <w:gridCol w:w="1794"/>
        <w:gridCol w:w="42"/>
        <w:gridCol w:w="1639"/>
        <w:gridCol w:w="154"/>
      </w:tblGrid>
      <w:tr w:rsidR="00C11F10" w:rsidRPr="00C11F10" w:rsidTr="003C6FD0">
        <w:trPr>
          <w:gridAfter w:val="1"/>
          <w:wAfter w:w="154" w:type="dxa"/>
        </w:trPr>
        <w:tc>
          <w:tcPr>
            <w:tcW w:w="3787" w:type="dxa"/>
            <w:gridSpan w:val="2"/>
            <w:vAlign w:val="bottom"/>
          </w:tcPr>
          <w:p w:rsidR="00C11F10" w:rsidRPr="00C11F10" w:rsidRDefault="00C11F10" w:rsidP="00C11F10">
            <w:pPr>
              <w:spacing w:after="0" w:line="320" w:lineRule="exact"/>
              <w:jc w:val="center"/>
              <w:rPr>
                <w:rFonts w:eastAsia="Times New Roman" w:cstheme="minorHAnsi"/>
                <w:i/>
                <w:iCs/>
                <w:sz w:val="24"/>
                <w:szCs w:val="24"/>
                <w:lang w:bidi="ar-SA"/>
              </w:rPr>
            </w:pPr>
          </w:p>
        </w:tc>
        <w:tc>
          <w:tcPr>
            <w:tcW w:w="1854"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B300</w:t>
            </w:r>
          </w:p>
        </w:tc>
        <w:tc>
          <w:tcPr>
            <w:tcW w:w="1794" w:type="dxa"/>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T500</w:t>
            </w:r>
          </w:p>
        </w:tc>
        <w:tc>
          <w:tcPr>
            <w:tcW w:w="1681" w:type="dxa"/>
            <w:gridSpan w:val="2"/>
            <w:vAlign w:val="bottom"/>
          </w:tcPr>
          <w:p w:rsidR="00C11F10" w:rsidRPr="00C11F10" w:rsidRDefault="00C11F10" w:rsidP="00C11F10">
            <w:pPr>
              <w:spacing w:after="0" w:line="320" w:lineRule="exact"/>
              <w:jc w:val="center"/>
              <w:rPr>
                <w:rFonts w:eastAsia="Times New Roman" w:cstheme="minorHAnsi"/>
                <w:i/>
                <w:iCs/>
                <w:sz w:val="24"/>
                <w:szCs w:val="24"/>
                <w:lang w:bidi="ar-SA"/>
              </w:rPr>
            </w:pPr>
            <w:r w:rsidRPr="00C11F10">
              <w:rPr>
                <w:rFonts w:eastAsia="Times New Roman" w:cstheme="minorHAnsi"/>
                <w:i/>
                <w:iCs/>
                <w:sz w:val="24"/>
                <w:szCs w:val="24"/>
                <w:lang w:bidi="ar-SA"/>
              </w:rPr>
              <w:t>Total</w:t>
            </w:r>
          </w:p>
        </w:tc>
      </w:tr>
      <w:tr w:rsidR="00C11F10" w:rsidRPr="00C11F10" w:rsidTr="003C6FD0">
        <w:tc>
          <w:tcPr>
            <w:tcW w:w="3697"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Sales</w:t>
            </w:r>
            <w:r w:rsidRPr="00C11F10">
              <w:rPr>
                <w:rFonts w:eastAsia="Times New Roman" w:cstheme="minorHAnsi"/>
                <w:sz w:val="24"/>
                <w:szCs w:val="24"/>
                <w:lang w:bidi="ar-SA"/>
              </w:rPr>
              <w:tab/>
            </w:r>
          </w:p>
        </w:tc>
        <w:tc>
          <w:tcPr>
            <w:tcW w:w="1944" w:type="dxa"/>
            <w:gridSpan w:val="2"/>
            <w:tcMar>
              <w:right w:w="202" w:type="dxa"/>
            </w:tcMar>
          </w:tcPr>
          <w:p w:rsidR="00C11F10" w:rsidRPr="00C11F10" w:rsidRDefault="00C11F10" w:rsidP="00C11F10">
            <w:pPr>
              <w:spacing w:after="0" w:line="320" w:lineRule="exact"/>
              <w:jc w:val="right"/>
              <w:rPr>
                <w:rFonts w:eastAsia="Times New Roman" w:cstheme="minorHAnsi"/>
                <w:sz w:val="24"/>
                <w:szCs w:val="24"/>
                <w:u w:val="single"/>
                <w:lang w:bidi="ar-SA"/>
              </w:rPr>
            </w:pPr>
            <w:r w:rsidRPr="00C11F10">
              <w:rPr>
                <w:rFonts w:eastAsia="Times New Roman" w:cstheme="minorHAnsi"/>
                <w:sz w:val="24"/>
                <w:szCs w:val="24"/>
                <w:u w:val="single"/>
                <w:lang w:bidi="ar-SA"/>
              </w:rPr>
              <w:t>$1,400,000</w:t>
            </w:r>
          </w:p>
        </w:tc>
        <w:tc>
          <w:tcPr>
            <w:tcW w:w="1836" w:type="dxa"/>
            <w:gridSpan w:val="2"/>
          </w:tcPr>
          <w:p w:rsidR="00C11F10" w:rsidRPr="00C11F10" w:rsidRDefault="00C11F10" w:rsidP="00C11F10">
            <w:pPr>
              <w:spacing w:after="0" w:line="320" w:lineRule="exact"/>
              <w:ind w:right="217"/>
              <w:jc w:val="right"/>
              <w:rPr>
                <w:rFonts w:eastAsia="Times New Roman" w:cstheme="minorHAnsi"/>
                <w:sz w:val="24"/>
                <w:szCs w:val="24"/>
                <w:u w:val="single"/>
                <w:lang w:bidi="ar-SA"/>
              </w:rPr>
            </w:pPr>
            <w:r w:rsidRPr="00C11F10">
              <w:rPr>
                <w:rFonts w:eastAsia="Times New Roman" w:cstheme="minorHAnsi"/>
                <w:sz w:val="24"/>
                <w:szCs w:val="24"/>
                <w:u w:val="single"/>
                <w:lang w:bidi="ar-SA"/>
              </w:rPr>
              <w:t>$700,000</w:t>
            </w:r>
          </w:p>
        </w:tc>
        <w:tc>
          <w:tcPr>
            <w:tcW w:w="1793" w:type="dxa"/>
            <w:gridSpan w:val="2"/>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$2,100,000</w:t>
            </w:r>
          </w:p>
        </w:tc>
      </w:tr>
      <w:tr w:rsidR="00C11F10" w:rsidRPr="00C11F10" w:rsidTr="003C6FD0">
        <w:tc>
          <w:tcPr>
            <w:tcW w:w="3697"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Direct materials</w:t>
            </w:r>
            <w:r w:rsidRPr="00C11F10">
              <w:rPr>
                <w:rFonts w:eastAsia="Times New Roman" w:cstheme="minorHAnsi"/>
                <w:sz w:val="24"/>
                <w:szCs w:val="24"/>
                <w:lang w:bidi="ar-SA"/>
              </w:rPr>
              <w:tab/>
            </w:r>
          </w:p>
        </w:tc>
        <w:tc>
          <w:tcPr>
            <w:tcW w:w="1944" w:type="dxa"/>
            <w:gridSpan w:val="2"/>
            <w:tcMar>
              <w:right w:w="202" w:type="dxa"/>
            </w:tcMar>
          </w:tcPr>
          <w:p w:rsidR="00C11F10" w:rsidRPr="00C11F10" w:rsidRDefault="00C11F10" w:rsidP="00C11F10">
            <w:pPr>
              <w:spacing w:after="0" w:line="320" w:lineRule="exact"/>
              <w:jc w:val="right"/>
              <w:rPr>
                <w:rFonts w:eastAsia="Times New Roman" w:cstheme="minorHAnsi"/>
                <w:sz w:val="24"/>
                <w:szCs w:val="24"/>
                <w:lang w:bidi="ar-SA"/>
              </w:rPr>
            </w:pPr>
            <w:r w:rsidRPr="00C11F10">
              <w:rPr>
                <w:rFonts w:eastAsia="Times New Roman" w:cstheme="minorHAnsi"/>
                <w:sz w:val="24"/>
                <w:szCs w:val="24"/>
                <w:lang w:bidi="ar-SA"/>
              </w:rPr>
              <w:t>436,300</w:t>
            </w:r>
          </w:p>
        </w:tc>
        <w:tc>
          <w:tcPr>
            <w:tcW w:w="1836" w:type="dxa"/>
            <w:gridSpan w:val="2"/>
          </w:tcPr>
          <w:p w:rsidR="00C11F10" w:rsidRPr="00C11F10" w:rsidRDefault="00C11F10" w:rsidP="00C11F10">
            <w:pPr>
              <w:spacing w:after="0" w:line="320" w:lineRule="exact"/>
              <w:ind w:right="217"/>
              <w:jc w:val="right"/>
              <w:rPr>
                <w:rFonts w:eastAsia="Times New Roman" w:cstheme="minorHAnsi"/>
                <w:sz w:val="24"/>
                <w:szCs w:val="24"/>
                <w:lang w:bidi="ar-SA"/>
              </w:rPr>
            </w:pPr>
            <w:r w:rsidRPr="00C11F10">
              <w:rPr>
                <w:rFonts w:eastAsia="Times New Roman" w:cstheme="minorHAnsi"/>
                <w:sz w:val="24"/>
                <w:szCs w:val="24"/>
                <w:lang w:bidi="ar-SA"/>
              </w:rPr>
              <w:t>251,700</w:t>
            </w:r>
          </w:p>
        </w:tc>
        <w:tc>
          <w:tcPr>
            <w:tcW w:w="1793" w:type="dxa"/>
            <w:gridSpan w:val="2"/>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688,000</w:t>
            </w:r>
          </w:p>
        </w:tc>
      </w:tr>
      <w:tr w:rsidR="00C11F10" w:rsidRPr="00C11F10" w:rsidTr="003C6FD0">
        <w:tc>
          <w:tcPr>
            <w:tcW w:w="3697"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Direct labor</w:t>
            </w:r>
            <w:r w:rsidRPr="00C11F10">
              <w:rPr>
                <w:rFonts w:eastAsia="Times New Roman" w:cstheme="minorHAnsi"/>
                <w:sz w:val="24"/>
                <w:szCs w:val="24"/>
                <w:lang w:bidi="ar-SA"/>
              </w:rPr>
              <w:tab/>
            </w:r>
          </w:p>
        </w:tc>
        <w:tc>
          <w:tcPr>
            <w:tcW w:w="1944" w:type="dxa"/>
            <w:gridSpan w:val="2"/>
            <w:tcMar>
              <w:right w:w="202" w:type="dxa"/>
            </w:tcMar>
          </w:tcPr>
          <w:p w:rsidR="00C11F10" w:rsidRPr="00C11F10" w:rsidRDefault="00C11F10" w:rsidP="00C11F10">
            <w:pPr>
              <w:spacing w:after="0" w:line="320" w:lineRule="exact"/>
              <w:jc w:val="right"/>
              <w:rPr>
                <w:rFonts w:eastAsia="Times New Roman" w:cstheme="minorHAnsi"/>
                <w:sz w:val="24"/>
                <w:szCs w:val="24"/>
                <w:lang w:bidi="ar-SA"/>
              </w:rPr>
            </w:pPr>
            <w:r w:rsidRPr="00C11F10">
              <w:rPr>
                <w:rFonts w:eastAsia="Times New Roman" w:cstheme="minorHAnsi"/>
                <w:sz w:val="24"/>
                <w:szCs w:val="24"/>
                <w:lang w:bidi="ar-SA"/>
              </w:rPr>
              <w:t>200,000</w:t>
            </w:r>
          </w:p>
        </w:tc>
        <w:tc>
          <w:tcPr>
            <w:tcW w:w="1836" w:type="dxa"/>
            <w:gridSpan w:val="2"/>
          </w:tcPr>
          <w:p w:rsidR="00C11F10" w:rsidRPr="00C11F10" w:rsidRDefault="00C11F10" w:rsidP="00C11F10">
            <w:pPr>
              <w:spacing w:after="0" w:line="320" w:lineRule="exact"/>
              <w:ind w:right="217"/>
              <w:jc w:val="right"/>
              <w:rPr>
                <w:rFonts w:eastAsia="Times New Roman" w:cstheme="minorHAnsi"/>
                <w:sz w:val="24"/>
                <w:szCs w:val="24"/>
                <w:lang w:bidi="ar-SA"/>
              </w:rPr>
            </w:pPr>
            <w:r w:rsidRPr="00C11F10">
              <w:rPr>
                <w:rFonts w:eastAsia="Times New Roman" w:cstheme="minorHAnsi"/>
                <w:sz w:val="24"/>
                <w:szCs w:val="24"/>
                <w:lang w:bidi="ar-SA"/>
              </w:rPr>
              <w:t>104,000</w:t>
            </w:r>
          </w:p>
        </w:tc>
        <w:tc>
          <w:tcPr>
            <w:tcW w:w="1793" w:type="dxa"/>
            <w:gridSpan w:val="2"/>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304,000</w:t>
            </w:r>
          </w:p>
        </w:tc>
      </w:tr>
      <w:tr w:rsidR="00C11F10" w:rsidRPr="00C11F10" w:rsidTr="003C6FD0">
        <w:tc>
          <w:tcPr>
            <w:tcW w:w="3697"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Advertising expense</w:t>
            </w:r>
            <w:r w:rsidRPr="00C11F10">
              <w:rPr>
                <w:rFonts w:eastAsia="Times New Roman" w:cstheme="minorHAnsi"/>
                <w:sz w:val="24"/>
                <w:szCs w:val="24"/>
                <w:lang w:bidi="ar-SA"/>
              </w:rPr>
              <w:tab/>
            </w:r>
          </w:p>
        </w:tc>
        <w:tc>
          <w:tcPr>
            <w:tcW w:w="1944" w:type="dxa"/>
            <w:gridSpan w:val="2"/>
            <w:tcMar>
              <w:right w:w="202" w:type="dxa"/>
            </w:tcMar>
            <w:vAlign w:val="bottom"/>
          </w:tcPr>
          <w:p w:rsidR="00C11F10" w:rsidRPr="00C11F10" w:rsidRDefault="00C11F10" w:rsidP="00C11F10">
            <w:pPr>
              <w:spacing w:after="0" w:line="320" w:lineRule="exact"/>
              <w:jc w:val="right"/>
              <w:rPr>
                <w:rFonts w:eastAsia="Times New Roman" w:cstheme="minorHAnsi"/>
                <w:sz w:val="24"/>
                <w:szCs w:val="24"/>
                <w:lang w:bidi="ar-SA"/>
              </w:rPr>
            </w:pPr>
            <w:r w:rsidRPr="00C11F10">
              <w:rPr>
                <w:rFonts w:eastAsia="Times New Roman" w:cstheme="minorHAnsi"/>
                <w:sz w:val="24"/>
                <w:szCs w:val="24"/>
                <w:lang w:bidi="ar-SA"/>
              </w:rPr>
              <w:t>50,000</w:t>
            </w:r>
          </w:p>
        </w:tc>
        <w:tc>
          <w:tcPr>
            <w:tcW w:w="1836" w:type="dxa"/>
            <w:gridSpan w:val="2"/>
            <w:vAlign w:val="bottom"/>
          </w:tcPr>
          <w:p w:rsidR="00C11F10" w:rsidRPr="00C11F10" w:rsidRDefault="00C11F10" w:rsidP="00C11F10">
            <w:pPr>
              <w:spacing w:after="0" w:line="320" w:lineRule="exact"/>
              <w:ind w:right="217"/>
              <w:jc w:val="right"/>
              <w:rPr>
                <w:rFonts w:eastAsia="Times New Roman" w:cstheme="minorHAnsi"/>
                <w:sz w:val="24"/>
                <w:szCs w:val="24"/>
                <w:lang w:bidi="ar-SA"/>
              </w:rPr>
            </w:pPr>
            <w:r w:rsidRPr="00C11F10">
              <w:rPr>
                <w:rFonts w:eastAsia="Times New Roman" w:cstheme="minorHAnsi"/>
                <w:sz w:val="24"/>
                <w:szCs w:val="24"/>
                <w:lang w:bidi="ar-SA"/>
              </w:rPr>
              <w:t>100,000</w:t>
            </w:r>
          </w:p>
        </w:tc>
        <w:tc>
          <w:tcPr>
            <w:tcW w:w="1793" w:type="dxa"/>
            <w:gridSpan w:val="2"/>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150,000</w:t>
            </w:r>
          </w:p>
        </w:tc>
      </w:tr>
      <w:tr w:rsidR="00C11F10" w:rsidRPr="00C11F10" w:rsidTr="003C6FD0">
        <w:tc>
          <w:tcPr>
            <w:tcW w:w="3697"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Machining</w:t>
            </w:r>
            <w:r w:rsidRPr="00C11F10">
              <w:rPr>
                <w:rFonts w:eastAsia="Times New Roman" w:cstheme="minorHAnsi"/>
                <w:sz w:val="24"/>
                <w:szCs w:val="24"/>
                <w:lang w:bidi="ar-SA"/>
              </w:rPr>
              <w:tab/>
            </w:r>
          </w:p>
        </w:tc>
        <w:tc>
          <w:tcPr>
            <w:tcW w:w="1944" w:type="dxa"/>
            <w:gridSpan w:val="2"/>
            <w:tcMar>
              <w:right w:w="202" w:type="dxa"/>
            </w:tcMar>
            <w:vAlign w:val="bottom"/>
          </w:tcPr>
          <w:p w:rsidR="00C11F10" w:rsidRPr="00C11F10" w:rsidRDefault="00C11F10" w:rsidP="00C11F10">
            <w:pPr>
              <w:spacing w:after="0" w:line="320" w:lineRule="exact"/>
              <w:jc w:val="right"/>
              <w:rPr>
                <w:rFonts w:eastAsia="Times New Roman" w:cstheme="minorHAnsi"/>
                <w:sz w:val="24"/>
                <w:szCs w:val="24"/>
                <w:lang w:bidi="ar-SA"/>
              </w:rPr>
            </w:pPr>
            <w:r w:rsidRPr="00C11F10">
              <w:rPr>
                <w:rFonts w:eastAsia="Times New Roman" w:cstheme="minorHAnsi"/>
                <w:sz w:val="24"/>
                <w:szCs w:val="24"/>
                <w:lang w:bidi="ar-SA"/>
              </w:rPr>
              <w:t>126,000</w:t>
            </w:r>
          </w:p>
        </w:tc>
        <w:tc>
          <w:tcPr>
            <w:tcW w:w="1836" w:type="dxa"/>
            <w:gridSpan w:val="2"/>
            <w:vAlign w:val="bottom"/>
          </w:tcPr>
          <w:p w:rsidR="00C11F10" w:rsidRPr="00C11F10" w:rsidRDefault="00C11F10" w:rsidP="00C11F10">
            <w:pPr>
              <w:spacing w:after="0" w:line="320" w:lineRule="exact"/>
              <w:ind w:right="217"/>
              <w:jc w:val="right"/>
              <w:rPr>
                <w:rFonts w:eastAsia="Times New Roman" w:cstheme="minorHAnsi"/>
                <w:sz w:val="24"/>
                <w:szCs w:val="24"/>
                <w:lang w:bidi="ar-SA"/>
              </w:rPr>
            </w:pPr>
            <w:r w:rsidRPr="00C11F10">
              <w:rPr>
                <w:rFonts w:eastAsia="Times New Roman" w:cstheme="minorHAnsi"/>
                <w:sz w:val="24"/>
                <w:szCs w:val="24"/>
                <w:lang w:bidi="ar-SA"/>
              </w:rPr>
              <w:t>87,500</w:t>
            </w:r>
          </w:p>
        </w:tc>
        <w:tc>
          <w:tcPr>
            <w:tcW w:w="1793" w:type="dxa"/>
            <w:gridSpan w:val="2"/>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213,500</w:t>
            </w:r>
          </w:p>
        </w:tc>
      </w:tr>
      <w:tr w:rsidR="00C11F10" w:rsidRPr="00C11F10" w:rsidTr="003C6FD0">
        <w:tc>
          <w:tcPr>
            <w:tcW w:w="3697"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Setups</w:t>
            </w:r>
            <w:r w:rsidRPr="00C11F10">
              <w:rPr>
                <w:rFonts w:eastAsia="Times New Roman" w:cstheme="minorHAnsi"/>
                <w:sz w:val="24"/>
                <w:szCs w:val="24"/>
                <w:lang w:bidi="ar-SA"/>
              </w:rPr>
              <w:tab/>
            </w:r>
          </w:p>
        </w:tc>
        <w:tc>
          <w:tcPr>
            <w:tcW w:w="1944" w:type="dxa"/>
            <w:gridSpan w:val="2"/>
            <w:tcMar>
              <w:right w:w="202" w:type="dxa"/>
            </w:tcMar>
            <w:vAlign w:val="bottom"/>
          </w:tcPr>
          <w:p w:rsidR="00C11F10" w:rsidRPr="00C11F10" w:rsidRDefault="00C11F10" w:rsidP="00C11F10">
            <w:pPr>
              <w:spacing w:after="0" w:line="320" w:lineRule="exact"/>
              <w:jc w:val="right"/>
              <w:rPr>
                <w:rFonts w:eastAsia="Times New Roman" w:cstheme="minorHAnsi"/>
                <w:sz w:val="24"/>
                <w:szCs w:val="24"/>
                <w:lang w:bidi="ar-SA"/>
              </w:rPr>
            </w:pPr>
            <w:r w:rsidRPr="00C11F10">
              <w:rPr>
                <w:rFonts w:eastAsia="Times New Roman" w:cstheme="minorHAnsi"/>
                <w:sz w:val="24"/>
                <w:szCs w:val="24"/>
                <w:lang w:bidi="ar-SA"/>
              </w:rPr>
              <w:t>31,500</w:t>
            </w:r>
          </w:p>
        </w:tc>
        <w:tc>
          <w:tcPr>
            <w:tcW w:w="1836" w:type="dxa"/>
            <w:gridSpan w:val="2"/>
            <w:vAlign w:val="bottom"/>
          </w:tcPr>
          <w:p w:rsidR="00C11F10" w:rsidRPr="00C11F10" w:rsidRDefault="00C11F10" w:rsidP="00C11F10">
            <w:pPr>
              <w:spacing w:after="0" w:line="320" w:lineRule="exact"/>
              <w:ind w:right="217"/>
              <w:jc w:val="right"/>
              <w:rPr>
                <w:rFonts w:eastAsia="Times New Roman" w:cstheme="minorHAnsi"/>
                <w:sz w:val="24"/>
                <w:szCs w:val="24"/>
                <w:lang w:bidi="ar-SA"/>
              </w:rPr>
            </w:pPr>
            <w:r w:rsidRPr="00C11F10">
              <w:rPr>
                <w:rFonts w:eastAsia="Times New Roman" w:cstheme="minorHAnsi"/>
                <w:sz w:val="24"/>
                <w:szCs w:val="24"/>
                <w:lang w:bidi="ar-SA"/>
              </w:rPr>
              <w:t>126,000</w:t>
            </w:r>
          </w:p>
        </w:tc>
        <w:tc>
          <w:tcPr>
            <w:tcW w:w="1793" w:type="dxa"/>
            <w:gridSpan w:val="2"/>
            <w:vAlign w:val="bottom"/>
          </w:tcPr>
          <w:p w:rsidR="00C11F10" w:rsidRPr="00C11F10" w:rsidRDefault="00C11F10" w:rsidP="00C11F10">
            <w:pPr>
              <w:spacing w:after="0" w:line="320" w:lineRule="exact"/>
              <w:ind w:right="72"/>
              <w:jc w:val="right"/>
              <w:rPr>
                <w:rFonts w:eastAsia="Times New Roman" w:cstheme="minorHAnsi"/>
                <w:sz w:val="24"/>
                <w:szCs w:val="24"/>
                <w:lang w:bidi="ar-SA"/>
              </w:rPr>
            </w:pPr>
            <w:r w:rsidRPr="00C11F10">
              <w:rPr>
                <w:rFonts w:eastAsia="Times New Roman" w:cstheme="minorHAnsi"/>
                <w:sz w:val="24"/>
                <w:szCs w:val="24"/>
                <w:lang w:bidi="ar-SA"/>
              </w:rPr>
              <w:t>157,500</w:t>
            </w:r>
          </w:p>
        </w:tc>
      </w:tr>
      <w:tr w:rsidR="00C11F10" w:rsidRPr="00C11F10" w:rsidTr="003C6FD0">
        <w:tc>
          <w:tcPr>
            <w:tcW w:w="3697"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Product sustaining</w:t>
            </w:r>
            <w:r w:rsidRPr="00C11F10">
              <w:rPr>
                <w:rFonts w:eastAsia="Times New Roman" w:cstheme="minorHAnsi"/>
                <w:sz w:val="24"/>
                <w:szCs w:val="24"/>
                <w:lang w:bidi="ar-SA"/>
              </w:rPr>
              <w:tab/>
            </w:r>
          </w:p>
        </w:tc>
        <w:tc>
          <w:tcPr>
            <w:tcW w:w="1944" w:type="dxa"/>
            <w:gridSpan w:val="2"/>
            <w:tcMar>
              <w:right w:w="202" w:type="dxa"/>
            </w:tcMar>
            <w:vAlign w:val="bottom"/>
          </w:tcPr>
          <w:p w:rsidR="00C11F10" w:rsidRPr="00C11F10" w:rsidRDefault="00C11F10" w:rsidP="00C11F10">
            <w:pPr>
              <w:spacing w:after="0" w:line="320" w:lineRule="exact"/>
              <w:jc w:val="right"/>
              <w:rPr>
                <w:rFonts w:eastAsia="Times New Roman" w:cstheme="minorHAnsi"/>
                <w:sz w:val="24"/>
                <w:szCs w:val="24"/>
                <w:u w:val="single"/>
                <w:lang w:bidi="ar-SA"/>
              </w:rPr>
            </w:pPr>
            <w:r w:rsidRPr="00C11F10">
              <w:rPr>
                <w:rFonts w:eastAsia="Times New Roman" w:cstheme="minorHAnsi"/>
                <w:sz w:val="24"/>
                <w:szCs w:val="24"/>
                <w:u w:val="single"/>
                <w:lang w:bidi="ar-SA"/>
              </w:rPr>
              <w:t>    60,000</w:t>
            </w:r>
          </w:p>
        </w:tc>
        <w:tc>
          <w:tcPr>
            <w:tcW w:w="1836" w:type="dxa"/>
            <w:gridSpan w:val="2"/>
            <w:vAlign w:val="bottom"/>
          </w:tcPr>
          <w:p w:rsidR="00C11F10" w:rsidRPr="00C11F10" w:rsidRDefault="00C11F10" w:rsidP="00C11F10">
            <w:pPr>
              <w:spacing w:after="0" w:line="320" w:lineRule="exact"/>
              <w:ind w:right="217"/>
              <w:jc w:val="right"/>
              <w:rPr>
                <w:rFonts w:eastAsia="Times New Roman" w:cstheme="minorHAnsi"/>
                <w:sz w:val="24"/>
                <w:szCs w:val="24"/>
                <w:u w:val="single"/>
                <w:lang w:bidi="ar-SA"/>
              </w:rPr>
            </w:pPr>
            <w:r w:rsidRPr="00C11F10">
              <w:rPr>
                <w:rFonts w:eastAsia="Times New Roman" w:cstheme="minorHAnsi"/>
                <w:sz w:val="24"/>
                <w:szCs w:val="24"/>
                <w:u w:val="single"/>
                <w:lang w:bidi="ar-SA"/>
              </w:rPr>
              <w:t>   60,000</w:t>
            </w:r>
          </w:p>
        </w:tc>
        <w:tc>
          <w:tcPr>
            <w:tcW w:w="1793" w:type="dxa"/>
            <w:gridSpan w:val="2"/>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   120,000</w:t>
            </w:r>
          </w:p>
        </w:tc>
      </w:tr>
      <w:tr w:rsidR="00C11F10" w:rsidRPr="00C11F10" w:rsidTr="003C6FD0">
        <w:tc>
          <w:tcPr>
            <w:tcW w:w="3697"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Total cost</w:t>
            </w:r>
            <w:r w:rsidRPr="00C11F10">
              <w:rPr>
                <w:rFonts w:eastAsia="Times New Roman" w:cstheme="minorHAnsi"/>
                <w:sz w:val="24"/>
                <w:szCs w:val="24"/>
                <w:lang w:bidi="ar-SA"/>
              </w:rPr>
              <w:tab/>
            </w:r>
          </w:p>
        </w:tc>
        <w:tc>
          <w:tcPr>
            <w:tcW w:w="1944" w:type="dxa"/>
            <w:gridSpan w:val="2"/>
            <w:tcMar>
              <w:right w:w="202" w:type="dxa"/>
            </w:tcMar>
            <w:vAlign w:val="bottom"/>
          </w:tcPr>
          <w:p w:rsidR="00C11F10" w:rsidRPr="00C11F10" w:rsidRDefault="00C11F10" w:rsidP="00C11F10">
            <w:pPr>
              <w:spacing w:after="0" w:line="320" w:lineRule="exact"/>
              <w:jc w:val="right"/>
              <w:rPr>
                <w:rFonts w:eastAsia="Times New Roman" w:cstheme="minorHAnsi"/>
                <w:sz w:val="24"/>
                <w:szCs w:val="24"/>
                <w:u w:val="single"/>
                <w:lang w:bidi="ar-SA"/>
              </w:rPr>
            </w:pPr>
            <w:r w:rsidRPr="00C11F10">
              <w:rPr>
                <w:rFonts w:eastAsia="Times New Roman" w:cstheme="minorHAnsi"/>
                <w:sz w:val="24"/>
                <w:szCs w:val="24"/>
                <w:u w:val="single"/>
                <w:lang w:bidi="ar-SA"/>
              </w:rPr>
              <w:t>   903,800</w:t>
            </w:r>
          </w:p>
        </w:tc>
        <w:tc>
          <w:tcPr>
            <w:tcW w:w="1836" w:type="dxa"/>
            <w:gridSpan w:val="2"/>
            <w:vAlign w:val="bottom"/>
          </w:tcPr>
          <w:p w:rsidR="00C11F10" w:rsidRPr="00C11F10" w:rsidRDefault="00C11F10" w:rsidP="00C11F10">
            <w:pPr>
              <w:spacing w:after="0" w:line="320" w:lineRule="exact"/>
              <w:ind w:right="217"/>
              <w:jc w:val="right"/>
              <w:rPr>
                <w:rFonts w:eastAsia="Times New Roman" w:cstheme="minorHAnsi"/>
                <w:sz w:val="24"/>
                <w:szCs w:val="24"/>
                <w:u w:val="single"/>
                <w:lang w:bidi="ar-SA"/>
              </w:rPr>
            </w:pPr>
            <w:r w:rsidRPr="00C11F10">
              <w:rPr>
                <w:rFonts w:eastAsia="Times New Roman" w:cstheme="minorHAnsi"/>
                <w:sz w:val="24"/>
                <w:szCs w:val="24"/>
                <w:u w:val="single"/>
                <w:lang w:bidi="ar-SA"/>
              </w:rPr>
              <w:t> 729,200</w:t>
            </w:r>
          </w:p>
        </w:tc>
        <w:tc>
          <w:tcPr>
            <w:tcW w:w="1793" w:type="dxa"/>
            <w:gridSpan w:val="2"/>
            <w:vAlign w:val="bottom"/>
          </w:tcPr>
          <w:p w:rsidR="00C11F10" w:rsidRPr="00C11F10" w:rsidRDefault="00C11F10" w:rsidP="00C11F10">
            <w:pPr>
              <w:spacing w:after="0" w:line="320" w:lineRule="exact"/>
              <w:ind w:right="72"/>
              <w:jc w:val="right"/>
              <w:rPr>
                <w:rFonts w:eastAsia="Times New Roman" w:cstheme="minorHAnsi"/>
                <w:sz w:val="24"/>
                <w:szCs w:val="24"/>
                <w:u w:val="single"/>
                <w:lang w:bidi="ar-SA"/>
              </w:rPr>
            </w:pPr>
            <w:r w:rsidRPr="00C11F10">
              <w:rPr>
                <w:rFonts w:eastAsia="Times New Roman" w:cstheme="minorHAnsi"/>
                <w:sz w:val="24"/>
                <w:szCs w:val="24"/>
                <w:u w:val="single"/>
                <w:lang w:bidi="ar-SA"/>
              </w:rPr>
              <w:t>1,633,000</w:t>
            </w:r>
          </w:p>
        </w:tc>
      </w:tr>
      <w:tr w:rsidR="00C11F10" w:rsidRPr="00C11F10" w:rsidTr="003C6FD0">
        <w:tc>
          <w:tcPr>
            <w:tcW w:w="3697" w:type="dxa"/>
          </w:tcPr>
          <w:p w:rsidR="00C11F10" w:rsidRPr="00C11F10" w:rsidRDefault="00C11F10" w:rsidP="00C11F10">
            <w:pPr>
              <w:tabs>
                <w:tab w:val="left" w:pos="216"/>
                <w:tab w:val="left" w:pos="432"/>
                <w:tab w:val="right" w:leader="dot" w:pos="3672"/>
              </w:tabs>
              <w:spacing w:after="0" w:line="320" w:lineRule="exact"/>
              <w:ind w:left="216" w:right="172" w:hanging="216"/>
              <w:rPr>
                <w:rFonts w:eastAsia="Times New Roman" w:cstheme="minorHAnsi"/>
                <w:sz w:val="24"/>
                <w:szCs w:val="24"/>
                <w:lang w:bidi="ar-SA"/>
              </w:rPr>
            </w:pPr>
            <w:r w:rsidRPr="00C11F10">
              <w:rPr>
                <w:rFonts w:eastAsia="Times New Roman" w:cstheme="minorHAnsi"/>
                <w:sz w:val="24"/>
                <w:szCs w:val="24"/>
                <w:lang w:bidi="ar-SA"/>
              </w:rPr>
              <w:t>Product margin</w:t>
            </w:r>
            <w:r w:rsidRPr="00C11F10">
              <w:rPr>
                <w:rFonts w:eastAsia="Times New Roman" w:cstheme="minorHAnsi"/>
                <w:sz w:val="24"/>
                <w:szCs w:val="24"/>
                <w:lang w:bidi="ar-SA"/>
              </w:rPr>
              <w:tab/>
            </w:r>
          </w:p>
        </w:tc>
        <w:tc>
          <w:tcPr>
            <w:tcW w:w="1944" w:type="dxa"/>
            <w:gridSpan w:val="2"/>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  496,200</w:t>
            </w:r>
          </w:p>
        </w:tc>
        <w:tc>
          <w:tcPr>
            <w:tcW w:w="1794" w:type="dxa"/>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$(29,200)</w:t>
            </w:r>
          </w:p>
        </w:tc>
        <w:tc>
          <w:tcPr>
            <w:tcW w:w="1835" w:type="dxa"/>
            <w:gridSpan w:val="3"/>
            <w:vAlign w:val="bottom"/>
          </w:tcPr>
          <w:p w:rsidR="00C11F10" w:rsidRPr="00C11F10" w:rsidRDefault="00C11F10" w:rsidP="00C11F10">
            <w:pPr>
              <w:spacing w:after="0" w:line="320" w:lineRule="exact"/>
              <w:ind w:right="72"/>
              <w:jc w:val="right"/>
              <w:rPr>
                <w:rFonts w:eastAsia="Times New Roman" w:cstheme="minorHAnsi"/>
                <w:sz w:val="24"/>
                <w:szCs w:val="24"/>
                <w:u w:val="double"/>
                <w:lang w:bidi="ar-SA"/>
              </w:rPr>
            </w:pPr>
            <w:r w:rsidRPr="00C11F10">
              <w:rPr>
                <w:rFonts w:eastAsia="Times New Roman" w:cstheme="minorHAnsi"/>
                <w:sz w:val="24"/>
                <w:szCs w:val="24"/>
                <w:u w:val="double"/>
                <w:lang w:bidi="ar-SA"/>
              </w:rPr>
              <w:t>$ 467,000</w:t>
            </w:r>
          </w:p>
        </w:tc>
      </w:tr>
    </w:tbl>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sectPr w:rsidR="00C11F10" w:rsidRPr="00C11F10" w:rsidSect="00CD4766">
          <w:footerReference w:type="even" r:id="rId13"/>
          <w:footerReference w:type="default" r:id="rId14"/>
          <w:pgSz w:w="12240" w:h="15840" w:code="1"/>
          <w:pgMar w:top="1440" w:right="1440" w:bottom="1440" w:left="1440" w:header="720" w:footer="720" w:gutter="0"/>
          <w:paperSrc w:first="15" w:other="15"/>
          <w:cols w:space="720"/>
          <w:docGrid w:linePitch="360"/>
        </w:sectPr>
      </w:pP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b/>
          <w:bCs/>
          <w:color w:val="000000"/>
          <w:sz w:val="24"/>
          <w:szCs w:val="24"/>
          <w:lang w:bidi="ar-SA"/>
        </w:rPr>
        <w:lastRenderedPageBreak/>
        <w:t>Problem 7-17</w:t>
      </w:r>
      <w:r w:rsidRPr="00C11F10">
        <w:rPr>
          <w:rFonts w:eastAsia="Times New Roman" w:cstheme="minorHAnsi"/>
          <w:color w:val="000000"/>
          <w:sz w:val="24"/>
          <w:szCs w:val="24"/>
          <w:lang w:bidi="ar-SA"/>
        </w:rPr>
        <w:t xml:space="preserve"> (continued)</w:t>
      </w: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color w:val="000000"/>
          <w:sz w:val="24"/>
          <w:szCs w:val="24"/>
          <w:lang w:bidi="ar-SA"/>
        </w:rPr>
        <w:t>3.</w:t>
      </w:r>
      <w:r w:rsidRPr="00C11F10">
        <w:rPr>
          <w:rFonts w:eastAsia="Times New Roman" w:cstheme="minorHAnsi"/>
          <w:color w:val="000000"/>
          <w:sz w:val="24"/>
          <w:szCs w:val="24"/>
          <w:lang w:bidi="ar-SA"/>
        </w:rPr>
        <w:tab/>
        <w:t>The quantitative comparison is as follows:</w:t>
      </w: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tbl>
      <w:tblPr>
        <w:tblW w:w="11628" w:type="dxa"/>
        <w:tblInd w:w="360" w:type="dxa"/>
        <w:tblLayout w:type="fixed"/>
        <w:tblLook w:val="04A0" w:firstRow="1" w:lastRow="0" w:firstColumn="1" w:lastColumn="0" w:noHBand="0" w:noVBand="1"/>
      </w:tblPr>
      <w:tblGrid>
        <w:gridCol w:w="4117"/>
        <w:gridCol w:w="1609"/>
        <w:gridCol w:w="1089"/>
        <w:gridCol w:w="313"/>
        <w:gridCol w:w="1080"/>
        <w:gridCol w:w="450"/>
        <w:gridCol w:w="866"/>
        <w:gridCol w:w="394"/>
        <w:gridCol w:w="90"/>
        <w:gridCol w:w="1350"/>
        <w:gridCol w:w="270"/>
      </w:tblGrid>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p>
        </w:tc>
        <w:tc>
          <w:tcPr>
            <w:tcW w:w="2698"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 xml:space="preserve">      B300</w:t>
            </w:r>
          </w:p>
        </w:tc>
        <w:tc>
          <w:tcPr>
            <w:tcW w:w="2709"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 xml:space="preserve">         T500</w:t>
            </w: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 xml:space="preserve">      Total</w:t>
            </w:r>
          </w:p>
        </w:tc>
      </w:tr>
      <w:tr w:rsidR="00C11F10" w:rsidRPr="00C11F10" w:rsidTr="003C6FD0">
        <w:trPr>
          <w:trHeight w:val="650"/>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i/>
                <w:color w:val="000000"/>
                <w:sz w:val="24"/>
                <w:szCs w:val="24"/>
                <w:lang w:bidi="ar-SA"/>
              </w:rPr>
            </w:pPr>
            <w:r w:rsidRPr="00C11F10">
              <w:rPr>
                <w:rFonts w:eastAsia="Times New Roman" w:cstheme="minorHAnsi"/>
                <w:i/>
                <w:color w:val="000000"/>
                <w:sz w:val="24"/>
                <w:szCs w:val="24"/>
                <w:lang w:bidi="ar-SA"/>
              </w:rPr>
              <w:t>Traditional Cost System</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(a)</w:t>
            </w:r>
          </w:p>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Amount</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(a) ÷ (c)</w:t>
            </w:r>
          </w:p>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(b)</w:t>
            </w:r>
          </w:p>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Amount</w:t>
            </w:r>
          </w:p>
        </w:tc>
        <w:tc>
          <w:tcPr>
            <w:tcW w:w="135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(b) ÷ (c)</w:t>
            </w:r>
          </w:p>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w:t>
            </w:r>
          </w:p>
        </w:tc>
        <w:tc>
          <w:tcPr>
            <w:tcW w:w="162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(c)</w:t>
            </w:r>
          </w:p>
          <w:p w:rsidR="00C11F10" w:rsidRPr="00C11F10" w:rsidRDefault="00C11F10" w:rsidP="00C11F10">
            <w:pPr>
              <w:widowControl w:val="0"/>
              <w:tabs>
                <w:tab w:val="decimal" w:pos="120"/>
                <w:tab w:val="left" w:pos="360"/>
                <w:tab w:val="left" w:pos="696"/>
                <w:tab w:val="left" w:pos="936"/>
              </w:tabs>
              <w:spacing w:after="0" w:line="320" w:lineRule="exact"/>
              <w:jc w:val="center"/>
              <w:rPr>
                <w:rFonts w:eastAsia="Times New Roman" w:cstheme="minorHAnsi"/>
                <w:color w:val="000000"/>
                <w:sz w:val="24"/>
                <w:szCs w:val="24"/>
                <w:lang w:bidi="ar-SA"/>
              </w:rPr>
            </w:pPr>
            <w:r w:rsidRPr="00C11F10">
              <w:rPr>
                <w:rFonts w:eastAsia="Times New Roman" w:cstheme="minorHAnsi"/>
                <w:color w:val="000000"/>
                <w:sz w:val="24"/>
                <w:szCs w:val="24"/>
                <w:lang w:bidi="ar-SA"/>
              </w:rPr>
              <w:t>Amount</w:t>
            </w:r>
          </w:p>
        </w:tc>
      </w:tr>
      <w:tr w:rsidR="00C11F10" w:rsidRPr="00C11F10" w:rsidTr="003C6FD0">
        <w:trPr>
          <w:trHeight w:val="317"/>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Direct materials</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$436,300</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63.4%</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$251,700</w:t>
            </w:r>
          </w:p>
        </w:tc>
        <w:tc>
          <w:tcPr>
            <w:tcW w:w="135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36.6%</w:t>
            </w:r>
          </w:p>
        </w:tc>
        <w:tc>
          <w:tcPr>
            <w:tcW w:w="162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  688,000</w:t>
            </w:r>
          </w:p>
        </w:tc>
      </w:tr>
      <w:tr w:rsidR="00C11F10" w:rsidRPr="00C11F10" w:rsidTr="003C6FD0">
        <w:trPr>
          <w:trHeight w:val="317"/>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Direct labor</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200,000</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65.8%</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104,000</w:t>
            </w:r>
          </w:p>
        </w:tc>
        <w:tc>
          <w:tcPr>
            <w:tcW w:w="135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34.2%</w:t>
            </w:r>
          </w:p>
        </w:tc>
        <w:tc>
          <w:tcPr>
            <w:tcW w:w="162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304,000</w:t>
            </w: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Manufacturing overhead</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single"/>
                <w:lang w:bidi="ar-SA"/>
              </w:rPr>
            </w:pPr>
            <w:r w:rsidRPr="00C11F10">
              <w:rPr>
                <w:rFonts w:eastAsia="Times New Roman" w:cstheme="minorHAnsi"/>
                <w:color w:val="000000"/>
                <w:sz w:val="24"/>
                <w:szCs w:val="24"/>
                <w:u w:val="single"/>
                <w:lang w:bidi="ar-SA"/>
              </w:rPr>
              <w:t>  400,000</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65.8%</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single"/>
                <w:lang w:bidi="ar-SA"/>
              </w:rPr>
            </w:pPr>
            <w:r w:rsidRPr="00C11F10">
              <w:rPr>
                <w:rFonts w:eastAsia="Times New Roman" w:cstheme="minorHAnsi"/>
                <w:color w:val="000000"/>
                <w:sz w:val="24"/>
                <w:szCs w:val="24"/>
                <w:u w:val="single"/>
                <w:lang w:bidi="ar-SA"/>
              </w:rPr>
              <w:t>  208,000</w:t>
            </w:r>
          </w:p>
        </w:tc>
        <w:tc>
          <w:tcPr>
            <w:tcW w:w="135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34.2%</w:t>
            </w:r>
          </w:p>
        </w:tc>
        <w:tc>
          <w:tcPr>
            <w:tcW w:w="162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single"/>
                <w:lang w:bidi="ar-SA"/>
              </w:rPr>
            </w:pPr>
            <w:r w:rsidRPr="00C11F10">
              <w:rPr>
                <w:rFonts w:eastAsia="Times New Roman" w:cstheme="minorHAnsi"/>
                <w:color w:val="000000"/>
                <w:sz w:val="24"/>
                <w:szCs w:val="24"/>
                <w:u w:val="single"/>
                <w:lang w:bidi="ar-SA"/>
              </w:rPr>
              <w:t>    608,000</w:t>
            </w:r>
          </w:p>
        </w:tc>
      </w:tr>
      <w:tr w:rsidR="00C11F10" w:rsidRPr="00C11F10" w:rsidTr="003C6FD0">
        <w:trPr>
          <w:trHeight w:val="317"/>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Total cost assigned to products</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r w:rsidRPr="00C11F10">
              <w:rPr>
                <w:rFonts w:eastAsia="Times New Roman" w:cstheme="minorHAnsi"/>
                <w:color w:val="000000"/>
                <w:sz w:val="24"/>
                <w:szCs w:val="24"/>
                <w:u w:val="double"/>
                <w:lang w:bidi="ar-SA"/>
              </w:rPr>
              <w:t>$1,036,300</w:t>
            </w: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843"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r w:rsidRPr="00C11F10">
              <w:rPr>
                <w:rFonts w:eastAsia="Times New Roman" w:cstheme="minorHAnsi"/>
                <w:color w:val="000000"/>
                <w:sz w:val="24"/>
                <w:szCs w:val="24"/>
                <w:u w:val="double"/>
                <w:lang w:bidi="ar-SA"/>
              </w:rPr>
              <w:t>$563,700</w:t>
            </w:r>
          </w:p>
        </w:tc>
        <w:tc>
          <w:tcPr>
            <w:tcW w:w="866"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$1,600,000</w:t>
            </w: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Selling and administrative</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393"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p>
        </w:tc>
        <w:tc>
          <w:tcPr>
            <w:tcW w:w="1316"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single"/>
                <w:lang w:bidi="ar-SA"/>
              </w:rPr>
            </w:pPr>
            <w:r w:rsidRPr="00C11F10">
              <w:rPr>
                <w:rFonts w:eastAsia="Times New Roman" w:cstheme="minorHAnsi"/>
                <w:color w:val="000000"/>
                <w:sz w:val="24"/>
                <w:szCs w:val="24"/>
                <w:u w:val="single"/>
                <w:lang w:bidi="ar-SA"/>
              </w:rPr>
              <w:t>    550,000</w:t>
            </w: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Total cost</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393"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p>
        </w:tc>
        <w:tc>
          <w:tcPr>
            <w:tcW w:w="1316"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r w:rsidRPr="00C11F10">
              <w:rPr>
                <w:rFonts w:eastAsia="Times New Roman" w:cstheme="minorHAnsi"/>
                <w:color w:val="000000"/>
                <w:sz w:val="24"/>
                <w:szCs w:val="24"/>
                <w:u w:val="double"/>
                <w:lang w:bidi="ar-SA"/>
              </w:rPr>
              <w:t>$2,150,000</w:t>
            </w:r>
          </w:p>
        </w:tc>
      </w:tr>
      <w:tr w:rsidR="00C11F10" w:rsidRPr="00C11F10" w:rsidTr="003C6FD0">
        <w:trPr>
          <w:trHeight w:val="317"/>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393"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316"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i/>
                <w:color w:val="000000"/>
                <w:sz w:val="24"/>
                <w:szCs w:val="24"/>
                <w:lang w:bidi="ar-SA"/>
              </w:rPr>
            </w:pPr>
            <w:r w:rsidRPr="00C11F10">
              <w:rPr>
                <w:rFonts w:eastAsia="Times New Roman" w:cstheme="minorHAnsi"/>
                <w:i/>
                <w:color w:val="000000"/>
                <w:sz w:val="24"/>
                <w:szCs w:val="24"/>
                <w:lang w:bidi="ar-SA"/>
              </w:rPr>
              <w:t>Activity-Based Costing System</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393"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316"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Direct costs:</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393"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316"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Direct materials</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$436,300</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63.4%</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$251,700</w:t>
            </w:r>
          </w:p>
        </w:tc>
        <w:tc>
          <w:tcPr>
            <w:tcW w:w="126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36.6%</w:t>
            </w:r>
          </w:p>
        </w:tc>
        <w:tc>
          <w:tcPr>
            <w:tcW w:w="171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  688,000</w:t>
            </w:r>
          </w:p>
        </w:tc>
      </w:tr>
      <w:tr w:rsidR="00C11F10" w:rsidRPr="00C11F10" w:rsidTr="003C6FD0">
        <w:trPr>
          <w:trHeight w:val="317"/>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Direct labor</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200,000</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65.8%</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104,000</w:t>
            </w:r>
          </w:p>
        </w:tc>
        <w:tc>
          <w:tcPr>
            <w:tcW w:w="126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34.2%</w:t>
            </w:r>
          </w:p>
        </w:tc>
        <w:tc>
          <w:tcPr>
            <w:tcW w:w="171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304,000</w:t>
            </w: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Advertising expense</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50,000</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33.3%</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100,000</w:t>
            </w:r>
          </w:p>
        </w:tc>
        <w:tc>
          <w:tcPr>
            <w:tcW w:w="126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66.7%</w:t>
            </w:r>
          </w:p>
        </w:tc>
        <w:tc>
          <w:tcPr>
            <w:tcW w:w="171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150,000</w:t>
            </w: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Indirect costs:</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26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71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r>
      <w:tr w:rsidR="00C11F10" w:rsidRPr="00C11F10" w:rsidTr="003C6FD0">
        <w:trPr>
          <w:trHeight w:val="317"/>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Machining</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126,000</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59.0%</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87,500</w:t>
            </w:r>
          </w:p>
        </w:tc>
        <w:tc>
          <w:tcPr>
            <w:tcW w:w="126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41.0%</w:t>
            </w:r>
          </w:p>
        </w:tc>
        <w:tc>
          <w:tcPr>
            <w:tcW w:w="171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213,500</w:t>
            </w: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Setups</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31,500</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20.0%</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126,000</w:t>
            </w:r>
          </w:p>
        </w:tc>
        <w:tc>
          <w:tcPr>
            <w:tcW w:w="126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80.0%</w:t>
            </w:r>
          </w:p>
        </w:tc>
        <w:tc>
          <w:tcPr>
            <w:tcW w:w="171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157,500</w:t>
            </w: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Product sustaining</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single"/>
                <w:lang w:bidi="ar-SA"/>
              </w:rPr>
            </w:pPr>
            <w:r w:rsidRPr="00C11F10">
              <w:rPr>
                <w:rFonts w:eastAsia="Times New Roman" w:cstheme="minorHAnsi"/>
                <w:color w:val="000000"/>
                <w:sz w:val="24"/>
                <w:szCs w:val="24"/>
                <w:u w:val="single"/>
                <w:lang w:bidi="ar-SA"/>
              </w:rPr>
              <w:t>   60,000</w:t>
            </w:r>
          </w:p>
        </w:tc>
        <w:tc>
          <w:tcPr>
            <w:tcW w:w="1402"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50.0%</w:t>
            </w:r>
          </w:p>
        </w:tc>
        <w:tc>
          <w:tcPr>
            <w:tcW w:w="153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single"/>
                <w:lang w:bidi="ar-SA"/>
              </w:rPr>
            </w:pPr>
            <w:r w:rsidRPr="00C11F10">
              <w:rPr>
                <w:rFonts w:eastAsia="Times New Roman" w:cstheme="minorHAnsi"/>
                <w:color w:val="000000"/>
                <w:sz w:val="24"/>
                <w:szCs w:val="24"/>
                <w:u w:val="single"/>
                <w:lang w:bidi="ar-SA"/>
              </w:rPr>
              <w:t>   60,000</w:t>
            </w:r>
          </w:p>
        </w:tc>
        <w:tc>
          <w:tcPr>
            <w:tcW w:w="1260" w:type="dxa"/>
            <w:gridSpan w:val="2"/>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50.0%</w:t>
            </w:r>
          </w:p>
        </w:tc>
        <w:tc>
          <w:tcPr>
            <w:tcW w:w="1710"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single"/>
                <w:lang w:bidi="ar-SA"/>
              </w:rPr>
            </w:pPr>
            <w:r w:rsidRPr="00C11F10">
              <w:rPr>
                <w:rFonts w:eastAsia="Times New Roman" w:cstheme="minorHAnsi"/>
                <w:color w:val="000000"/>
                <w:sz w:val="24"/>
                <w:szCs w:val="24"/>
                <w:u w:val="single"/>
                <w:lang w:bidi="ar-SA"/>
              </w:rPr>
              <w:t>   120,000</w:t>
            </w:r>
          </w:p>
        </w:tc>
      </w:tr>
      <w:tr w:rsidR="00C11F10" w:rsidRPr="00C11F10" w:rsidTr="003C6FD0">
        <w:trPr>
          <w:trHeight w:val="317"/>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Total cost assigned to products</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r w:rsidRPr="00C11F10">
              <w:rPr>
                <w:rFonts w:eastAsia="Times New Roman" w:cstheme="minorHAnsi"/>
                <w:color w:val="000000"/>
                <w:sz w:val="24"/>
                <w:szCs w:val="24"/>
                <w:u w:val="double"/>
                <w:lang w:bidi="ar-SA"/>
              </w:rPr>
              <w:t>$903,800</w:t>
            </w: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843"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r w:rsidRPr="00C11F10">
              <w:rPr>
                <w:rFonts w:eastAsia="Times New Roman" w:cstheme="minorHAnsi"/>
                <w:color w:val="000000"/>
                <w:sz w:val="24"/>
                <w:szCs w:val="24"/>
                <w:u w:val="double"/>
                <w:lang w:bidi="ar-SA"/>
              </w:rPr>
              <w:t>$729,200</w:t>
            </w:r>
          </w:p>
        </w:tc>
        <w:tc>
          <w:tcPr>
            <w:tcW w:w="866"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1,633,000</w:t>
            </w:r>
          </w:p>
        </w:tc>
      </w:tr>
      <w:tr w:rsidR="00C11F10" w:rsidRPr="00C11F10" w:rsidTr="003C6FD0">
        <w:trPr>
          <w:gridAfter w:val="1"/>
          <w:wAfter w:w="270" w:type="dxa"/>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Costs not assigned to products:</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843"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866"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834"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Selling and administrative</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843"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866"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r w:rsidRPr="00C11F10">
              <w:rPr>
                <w:rFonts w:eastAsia="Times New Roman" w:cstheme="minorHAnsi"/>
                <w:color w:val="000000"/>
                <w:sz w:val="24"/>
                <w:szCs w:val="24"/>
                <w:lang w:bidi="ar-SA"/>
              </w:rPr>
              <w:t>400,000</w:t>
            </w:r>
          </w:p>
        </w:tc>
      </w:tr>
      <w:tr w:rsidR="00C11F10" w:rsidRPr="00C11F10" w:rsidTr="003C6FD0">
        <w:trPr>
          <w:trHeight w:val="317"/>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Other</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843"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866"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single"/>
                <w:lang w:bidi="ar-SA"/>
              </w:rPr>
            </w:pPr>
            <w:r w:rsidRPr="00C11F10">
              <w:rPr>
                <w:rFonts w:eastAsia="Times New Roman" w:cstheme="minorHAnsi"/>
                <w:color w:val="000000"/>
                <w:sz w:val="24"/>
                <w:szCs w:val="24"/>
                <w:u w:val="single"/>
                <w:lang w:bidi="ar-SA"/>
              </w:rPr>
              <w:t>      117,000</w:t>
            </w:r>
          </w:p>
        </w:tc>
      </w:tr>
      <w:tr w:rsidR="00C11F10" w:rsidRPr="00C11F10" w:rsidTr="003C6FD0">
        <w:trPr>
          <w:trHeight w:val="334"/>
        </w:trPr>
        <w:tc>
          <w:tcPr>
            <w:tcW w:w="4117" w:type="dxa"/>
          </w:tcPr>
          <w:p w:rsidR="00C11F10" w:rsidRPr="00C11F10" w:rsidRDefault="00C11F10" w:rsidP="00C11F10">
            <w:pPr>
              <w:widowControl w:val="0"/>
              <w:tabs>
                <w:tab w:val="decimal" w:pos="120"/>
                <w:tab w:val="left" w:pos="360"/>
                <w:tab w:val="left" w:pos="696"/>
                <w:tab w:val="left" w:pos="936"/>
              </w:tabs>
              <w:spacing w:after="0" w:line="320" w:lineRule="exact"/>
              <w:rPr>
                <w:rFonts w:eastAsia="Times New Roman" w:cstheme="minorHAnsi"/>
                <w:color w:val="000000"/>
                <w:sz w:val="24"/>
                <w:szCs w:val="24"/>
                <w:lang w:bidi="ar-SA"/>
              </w:rPr>
            </w:pPr>
            <w:r w:rsidRPr="00C11F10">
              <w:rPr>
                <w:rFonts w:eastAsia="Times New Roman" w:cstheme="minorHAnsi"/>
                <w:color w:val="000000"/>
                <w:sz w:val="24"/>
                <w:szCs w:val="24"/>
                <w:lang w:bidi="ar-SA"/>
              </w:rPr>
              <w:t>Total cost</w:t>
            </w:r>
          </w:p>
        </w:tc>
        <w:tc>
          <w:tcPr>
            <w:tcW w:w="160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089"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1843" w:type="dxa"/>
            <w:gridSpan w:val="3"/>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866" w:type="dxa"/>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lang w:bidi="ar-SA"/>
              </w:rPr>
            </w:pPr>
          </w:p>
        </w:tc>
        <w:tc>
          <w:tcPr>
            <w:tcW w:w="2104" w:type="dxa"/>
            <w:gridSpan w:val="4"/>
          </w:tcPr>
          <w:p w:rsidR="00C11F10" w:rsidRPr="00C11F10" w:rsidRDefault="00C11F10" w:rsidP="00C11F10">
            <w:pPr>
              <w:widowControl w:val="0"/>
              <w:tabs>
                <w:tab w:val="decimal" w:pos="120"/>
                <w:tab w:val="left" w:pos="360"/>
                <w:tab w:val="left" w:pos="696"/>
                <w:tab w:val="left" w:pos="936"/>
              </w:tabs>
              <w:spacing w:after="0" w:line="320" w:lineRule="exact"/>
              <w:jc w:val="right"/>
              <w:rPr>
                <w:rFonts w:eastAsia="Times New Roman" w:cstheme="minorHAnsi"/>
                <w:color w:val="000000"/>
                <w:sz w:val="24"/>
                <w:szCs w:val="24"/>
                <w:u w:val="double"/>
                <w:lang w:bidi="ar-SA"/>
              </w:rPr>
            </w:pPr>
            <w:r w:rsidRPr="00C11F10">
              <w:rPr>
                <w:rFonts w:eastAsia="Times New Roman" w:cstheme="minorHAnsi"/>
                <w:color w:val="000000"/>
                <w:sz w:val="24"/>
                <w:szCs w:val="24"/>
                <w:u w:val="double"/>
                <w:lang w:bidi="ar-SA"/>
              </w:rPr>
              <w:t>$2,150,000</w:t>
            </w:r>
          </w:p>
        </w:tc>
      </w:tr>
    </w:tbl>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sectPr w:rsidR="00C11F10" w:rsidRPr="00C11F10" w:rsidSect="00CD4766">
          <w:footerReference w:type="default" r:id="rId15"/>
          <w:pgSz w:w="15840" w:h="12240" w:orient="landscape" w:code="1"/>
          <w:pgMar w:top="1440" w:right="1440" w:bottom="1440" w:left="1440" w:header="720" w:footer="720" w:gutter="0"/>
          <w:paperSrc w:first="15" w:other="15"/>
          <w:cols w:space="720"/>
          <w:docGrid w:linePitch="381"/>
        </w:sectPr>
      </w:pP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b/>
          <w:bCs/>
          <w:color w:val="000000"/>
          <w:sz w:val="24"/>
          <w:szCs w:val="24"/>
          <w:lang w:bidi="ar-SA"/>
        </w:rPr>
        <w:lastRenderedPageBreak/>
        <w:t>Problem 7-17</w:t>
      </w:r>
      <w:r w:rsidRPr="00C11F10">
        <w:rPr>
          <w:rFonts w:eastAsia="Times New Roman" w:cstheme="minorHAnsi"/>
          <w:color w:val="000000"/>
          <w:sz w:val="24"/>
          <w:szCs w:val="24"/>
          <w:lang w:bidi="ar-SA"/>
        </w:rPr>
        <w:t xml:space="preserve"> (continued)</w:t>
      </w: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C11F10" w:rsidRPr="00C11F10" w:rsidRDefault="00C11F10" w:rsidP="00C11F10">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C11F10">
        <w:rPr>
          <w:rFonts w:eastAsia="Times New Roman" w:cstheme="minorHAnsi"/>
          <w:color w:val="000000"/>
          <w:sz w:val="24"/>
          <w:szCs w:val="24"/>
          <w:lang w:bidi="ar-SA"/>
        </w:rPr>
        <w:tab/>
      </w:r>
      <w:r w:rsidRPr="00C11F10">
        <w:rPr>
          <w:rFonts w:eastAsia="Times New Roman" w:cstheme="minorHAnsi"/>
          <w:color w:val="000000"/>
          <w:sz w:val="24"/>
          <w:szCs w:val="24"/>
          <w:lang w:bidi="ar-SA"/>
        </w:rPr>
        <w:tab/>
        <w:t xml:space="preserve">The traditional and activity-based cost assignments differ for three reasons. First, the traditional system assigns all $608,000 of manufacturing overhead to products. The ABC system assigns only $491,000 of manufacturing overhead to products. The ABC system does not assign the $117,000 of </w:t>
      </w:r>
      <w:proofErr w:type="gramStart"/>
      <w:r w:rsidRPr="00C11F10">
        <w:rPr>
          <w:rFonts w:eastAsia="Times New Roman" w:cstheme="minorHAnsi"/>
          <w:color w:val="000000"/>
          <w:sz w:val="24"/>
          <w:szCs w:val="24"/>
          <w:lang w:bidi="ar-SA"/>
        </w:rPr>
        <w:t>Other</w:t>
      </w:r>
      <w:proofErr w:type="gramEnd"/>
      <w:r w:rsidRPr="00C11F10">
        <w:rPr>
          <w:rFonts w:eastAsia="Times New Roman" w:cstheme="minorHAnsi"/>
          <w:color w:val="000000"/>
          <w:sz w:val="24"/>
          <w:szCs w:val="24"/>
          <w:lang w:bidi="ar-SA"/>
        </w:rPr>
        <w:t xml:space="preserve"> activity costs to products because they represent organization-sustaining costs. Second, the traditional system uses one unit-level activity measure, direct labor dollars, to assign 65.8% of all overhead to the B300 product line and 34.2% of all overhead to the T500 product line. The ABC system assigns 59.0% of Machining costs to the B300 product line and 41.0% to the T500 product line. The ABC system assigns 20.0% of Setup costs (a batch-level activity) to the B300 product line and 80.0% to the T500 product line. The ABC system assigns 50% of Product sustaining costs (a product-level activity) to each product line. Third, the traditional system does not trace any advertising expenses to the two products. The ABC system traces $50,000 of advertising to the B300 and $100,000 of advertising to the T500 product line.</w:t>
      </w:r>
    </w:p>
    <w:p w:rsidR="00540D35" w:rsidRPr="00C11F10" w:rsidRDefault="00540D35" w:rsidP="00C11F10">
      <w:pPr>
        <w:spacing w:after="0" w:line="240" w:lineRule="auto"/>
        <w:rPr>
          <w:rFonts w:cstheme="minorHAnsi"/>
          <w:b/>
          <w:bCs/>
          <w:sz w:val="24"/>
          <w:szCs w:val="24"/>
        </w:rPr>
      </w:pPr>
    </w:p>
    <w:sectPr w:rsidR="00540D35" w:rsidRPr="00C11F10" w:rsidSect="002A36CD">
      <w:footerReference w:type="default" r:id="rId1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F98" w:rsidRDefault="00AF7F98" w:rsidP="00351C5C">
      <w:pPr>
        <w:spacing w:after="0" w:line="240" w:lineRule="auto"/>
      </w:pPr>
      <w:r>
        <w:separator/>
      </w:r>
    </w:p>
  </w:endnote>
  <w:endnote w:type="continuationSeparator" w:id="0">
    <w:p w:rsidR="00AF7F98" w:rsidRDefault="00AF7F98" w:rsidP="00351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786674"/>
      <w:docPartObj>
        <w:docPartGallery w:val="Page Numbers (Bottom of Page)"/>
        <w:docPartUnique/>
      </w:docPartObj>
    </w:sdtPr>
    <w:sdtContent>
      <w:sdt>
        <w:sdtPr>
          <w:id w:val="-1195390498"/>
          <w:docPartObj>
            <w:docPartGallery w:val="Page Numbers (Top of Page)"/>
            <w:docPartUnique/>
          </w:docPartObj>
        </w:sdtPr>
        <w:sdtContent>
          <w:p w:rsidR="00C11F10" w:rsidRDefault="00C11F1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w:t>
            </w:r>
            <w:r>
              <w:rPr>
                <w:b/>
                <w:bCs/>
                <w:sz w:val="24"/>
                <w:szCs w:val="24"/>
              </w:rPr>
              <w:fldChar w:fldCharType="end"/>
            </w:r>
          </w:p>
        </w:sdtContent>
      </w:sdt>
    </w:sdtContent>
  </w:sdt>
  <w:p w:rsidR="00C11F10" w:rsidRDefault="00C11F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F10" w:rsidRDefault="00C11F10">
    <w:pPr>
      <w:pStyle w:val="rhL"/>
      <w:widowControl/>
      <w:tabs>
        <w:tab w:val="right" w:pos="9000"/>
      </w:tabs>
    </w:pPr>
    <w:r>
      <w:t>© The McGraw-Hill Companies, Inc., 2015. All rights reserved.</w:t>
    </w:r>
  </w:p>
  <w:p w:rsidR="00C11F10" w:rsidRDefault="00C11F10">
    <w:pPr>
      <w:pStyle w:val="rhL"/>
      <w:widowControl/>
      <w:tabs>
        <w:tab w:val="clear" w:pos="9360"/>
      </w:tabs>
      <w:spacing w:line="360" w:lineRule="exact"/>
    </w:pPr>
    <w:r>
      <w:rPr>
        <w:noProof/>
        <w:lang w:bidi="th-TH"/>
      </w:rPr>
      <mc:AlternateContent>
        <mc:Choice Requires="wps">
          <w:drawing>
            <wp:anchor distT="0" distB="0" distL="114300" distR="114300" simplePos="0" relativeHeight="251660288" behindDoc="0" locked="0" layoutInCell="0" allowOverlap="1" wp14:anchorId="48F97B13" wp14:editId="25F35681">
              <wp:simplePos x="0" y="0"/>
              <wp:positionH relativeFrom="page">
                <wp:posOffset>927735</wp:posOffset>
              </wp:positionH>
              <wp:positionV relativeFrom="paragraph">
                <wp:posOffset>40640</wp:posOffset>
              </wp:positionV>
              <wp:extent cx="8216265" cy="635"/>
              <wp:effectExtent l="13335" t="12065" r="9525" b="6350"/>
              <wp:wrapNone/>
              <wp:docPr id="74"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1626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15"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3.05pt,3.2pt" to="10in,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" o:allowincell="f" strokeweight="1pt">
              <w10:wrap anchorx="page"/>
            </v:lin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288</w:t>
    </w:r>
    <w:r>
      <w:rPr>
        <w:rStyle w:val="PageNumber"/>
      </w:rPr>
      <w:fldChar w:fldCharType="end"/>
    </w:r>
    <w:r>
      <w:rPr>
        <w:rStyle w:val="PageNumber"/>
      </w:rPr>
      <w:tab/>
    </w:r>
    <w:r>
      <w:t>Managerial Accounting, Asia Global Edition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705617"/>
      <w:docPartObj>
        <w:docPartGallery w:val="Page Numbers (Bottom of Page)"/>
        <w:docPartUnique/>
      </w:docPartObj>
    </w:sdtPr>
    <w:sdtContent>
      <w:sdt>
        <w:sdtPr>
          <w:id w:val="935481611"/>
          <w:docPartObj>
            <w:docPartGallery w:val="Page Numbers (Top of Page)"/>
            <w:docPartUnique/>
          </w:docPartObj>
        </w:sdtPr>
        <w:sdtContent>
          <w:p w:rsidR="00C11F10" w:rsidRDefault="00C11F1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w:t>
            </w:r>
            <w:r>
              <w:rPr>
                <w:b/>
                <w:bCs/>
                <w:sz w:val="24"/>
                <w:szCs w:val="24"/>
              </w:rPr>
              <w:fldChar w:fldCharType="end"/>
            </w:r>
          </w:p>
        </w:sdtContent>
      </w:sdt>
    </w:sdtContent>
  </w:sdt>
  <w:p w:rsidR="00C11F10" w:rsidRDefault="00C11F10">
    <w:pPr>
      <w:pStyle w:val="rhL"/>
      <w:widowControl/>
      <w:tabs>
        <w:tab w:val="clear" w:pos="9360"/>
      </w:tabs>
      <w:spacing w:line="360" w:lineRule="exact"/>
      <w:ind w:right="-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F10" w:rsidRDefault="00C11F10">
    <w:pPr>
      <w:pStyle w:val="rhL"/>
      <w:widowControl/>
      <w:tabs>
        <w:tab w:val="right" w:pos="9000"/>
      </w:tabs>
    </w:pPr>
    <w:r>
      <w:t>© The McGraw-Hill Companies, Inc., 2015. All rights reserved.</w:t>
    </w:r>
  </w:p>
  <w:p w:rsidR="00C11F10" w:rsidRDefault="00C11F10" w:rsidP="008B75FC">
    <w:pPr>
      <w:pStyle w:val="rhL"/>
      <w:widowControl/>
      <w:tabs>
        <w:tab w:val="clear" w:pos="9360"/>
        <w:tab w:val="clear" w:pos="12960"/>
        <w:tab w:val="right" w:pos="9356"/>
        <w:tab w:val="right" w:pos="12900"/>
      </w:tabs>
      <w:spacing w:line="360" w:lineRule="exact"/>
    </w:pPr>
    <w:r>
      <w:rPr>
        <w:noProof/>
        <w:lang w:bidi="th-TH"/>
      </w:rPr>
      <mc:AlternateContent>
        <mc:Choice Requires="wps">
          <w:drawing>
            <wp:anchor distT="0" distB="0" distL="114300" distR="114300" simplePos="0" relativeHeight="251664384" behindDoc="0" locked="0" layoutInCell="0" allowOverlap="1" wp14:anchorId="412D95E6" wp14:editId="0CDC7279">
              <wp:simplePos x="0" y="0"/>
              <wp:positionH relativeFrom="page">
                <wp:posOffset>908050</wp:posOffset>
              </wp:positionH>
              <wp:positionV relativeFrom="paragraph">
                <wp:posOffset>44450</wp:posOffset>
              </wp:positionV>
              <wp:extent cx="5962650" cy="0"/>
              <wp:effectExtent l="0" t="0" r="19050" b="19050"/>
              <wp:wrapNone/>
              <wp:docPr id="115" name="Lin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5"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1.5pt,3.5pt" to="54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PMbFQIAAC0EAAAOAAAAZHJzL2Uyb0RvYy54bWysU8GO2jAQvVfqP1i+QxIaWI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" o:allowincell="f" strokeweight="1pt">
              <w10:wrap anchorx="page"/>
            </v:lin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308</w:t>
    </w:r>
    <w:r>
      <w:rPr>
        <w:rStyle w:val="PageNumber"/>
      </w:rPr>
      <w:fldChar w:fldCharType="end"/>
    </w:r>
    <w:r>
      <w:tab/>
    </w:r>
    <w:r>
      <w:rPr>
        <w:noProof/>
        <w:lang w:bidi="th-TH"/>
      </w:rPr>
      <mc:AlternateContent>
        <mc:Choice Requires="wps">
          <w:drawing>
            <wp:anchor distT="0" distB="0" distL="114300" distR="114300" simplePos="0" relativeHeight="251663360" behindDoc="0" locked="0" layoutInCell="0" allowOverlap="1" wp14:anchorId="00203E3D" wp14:editId="70005910">
              <wp:simplePos x="0" y="0"/>
              <wp:positionH relativeFrom="page">
                <wp:posOffset>1066800</wp:posOffset>
              </wp:positionH>
              <wp:positionV relativeFrom="paragraph">
                <wp:posOffset>9334500</wp:posOffset>
              </wp:positionV>
              <wp:extent cx="8223250" cy="0"/>
              <wp:effectExtent l="0" t="0" r="25400" b="19050"/>
              <wp:wrapNone/>
              <wp:docPr id="11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325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4pt,735pt" to="731.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" o:allowincell="f" strokeweight="1pt">
              <w10:wrap anchorx="page"/>
            </v:line>
          </w:pict>
        </mc:Fallback>
      </mc:AlternateContent>
    </w:r>
    <w:r>
      <w:t>Managerial Accounting, Asia Global Edition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537911"/>
      <w:docPartObj>
        <w:docPartGallery w:val="Page Numbers (Bottom of Page)"/>
        <w:docPartUnique/>
      </w:docPartObj>
    </w:sdtPr>
    <w:sdtContent>
      <w:sdt>
        <w:sdtPr>
          <w:id w:val="1442657287"/>
          <w:docPartObj>
            <w:docPartGallery w:val="Page Numbers (Top of Page)"/>
            <w:docPartUnique/>
          </w:docPartObj>
        </w:sdtPr>
        <w:sdtContent>
          <w:p w:rsidR="00C11F10" w:rsidRDefault="00C11F1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w:t>
            </w:r>
            <w:r>
              <w:rPr>
                <w:b/>
                <w:bCs/>
                <w:sz w:val="24"/>
                <w:szCs w:val="24"/>
              </w:rPr>
              <w:fldChar w:fldCharType="end"/>
            </w:r>
          </w:p>
        </w:sdtContent>
      </w:sdt>
    </w:sdtContent>
  </w:sdt>
  <w:p w:rsidR="00C11F10" w:rsidRDefault="00C11F10"/>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755808"/>
      <w:docPartObj>
        <w:docPartGallery w:val="Page Numbers (Bottom of Page)"/>
        <w:docPartUnique/>
      </w:docPartObj>
    </w:sdtPr>
    <w:sdtContent>
      <w:sdt>
        <w:sdtPr>
          <w:id w:val="892703880"/>
          <w:docPartObj>
            <w:docPartGallery w:val="Page Numbers (Top of Page)"/>
            <w:docPartUnique/>
          </w:docPartObj>
        </w:sdtPr>
        <w:sdtContent>
          <w:p w:rsidR="00C11F10" w:rsidRDefault="00C11F1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w:t>
            </w:r>
            <w:r>
              <w:rPr>
                <w:b/>
                <w:bCs/>
                <w:sz w:val="24"/>
                <w:szCs w:val="24"/>
              </w:rPr>
              <w:fldChar w:fldCharType="end"/>
            </w:r>
          </w:p>
        </w:sdtContent>
      </w:sdt>
    </w:sdtContent>
  </w:sdt>
  <w:p w:rsidR="00C11F10" w:rsidRDefault="00C11F10" w:rsidP="00CD4766">
    <w:pPr>
      <w:pStyle w:val="rhL"/>
      <w:widowControl/>
      <w:tabs>
        <w:tab w:val="clear" w:pos="9360"/>
      </w:tabs>
      <w:spacing w:line="360" w:lineRule="exact"/>
      <w:ind w:right="-8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27300252"/>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rsidR="00AF7F98" w:rsidRPr="00351C5C" w:rsidRDefault="00AF7F98">
            <w:pPr>
              <w:pStyle w:val="Footer"/>
              <w:jc w:val="right"/>
              <w:rPr>
                <w:sz w:val="20"/>
                <w:szCs w:val="20"/>
              </w:rPr>
            </w:pPr>
            <w:r w:rsidRPr="00351C5C">
              <w:rPr>
                <w:sz w:val="20"/>
                <w:szCs w:val="20"/>
              </w:rPr>
              <w:t xml:space="preserve">Page </w:t>
            </w:r>
            <w:r w:rsidRPr="00351C5C">
              <w:rPr>
                <w:b/>
                <w:bCs/>
                <w:sz w:val="20"/>
                <w:szCs w:val="20"/>
              </w:rPr>
              <w:fldChar w:fldCharType="begin"/>
            </w:r>
            <w:r w:rsidRPr="00351C5C">
              <w:rPr>
                <w:b/>
                <w:bCs/>
                <w:sz w:val="20"/>
                <w:szCs w:val="20"/>
              </w:rPr>
              <w:instrText xml:space="preserve"> PAGE </w:instrText>
            </w:r>
            <w:r w:rsidRPr="00351C5C">
              <w:rPr>
                <w:b/>
                <w:bCs/>
                <w:sz w:val="20"/>
                <w:szCs w:val="20"/>
              </w:rPr>
              <w:fldChar w:fldCharType="separate"/>
            </w:r>
            <w:r w:rsidR="00C11F10">
              <w:rPr>
                <w:b/>
                <w:bCs/>
                <w:noProof/>
                <w:sz w:val="20"/>
                <w:szCs w:val="20"/>
              </w:rPr>
              <w:t>8</w:t>
            </w:r>
            <w:r w:rsidRPr="00351C5C">
              <w:rPr>
                <w:b/>
                <w:bCs/>
                <w:sz w:val="20"/>
                <w:szCs w:val="20"/>
              </w:rPr>
              <w:fldChar w:fldCharType="end"/>
            </w:r>
            <w:r w:rsidRPr="00351C5C">
              <w:rPr>
                <w:sz w:val="20"/>
                <w:szCs w:val="20"/>
              </w:rPr>
              <w:t xml:space="preserve"> of </w:t>
            </w:r>
            <w:r w:rsidRPr="00351C5C">
              <w:rPr>
                <w:b/>
                <w:bCs/>
                <w:sz w:val="20"/>
                <w:szCs w:val="20"/>
              </w:rPr>
              <w:fldChar w:fldCharType="begin"/>
            </w:r>
            <w:r w:rsidRPr="00351C5C">
              <w:rPr>
                <w:b/>
                <w:bCs/>
                <w:sz w:val="20"/>
                <w:szCs w:val="20"/>
              </w:rPr>
              <w:instrText xml:space="preserve"> NUMPAGES  </w:instrText>
            </w:r>
            <w:r w:rsidRPr="00351C5C">
              <w:rPr>
                <w:b/>
                <w:bCs/>
                <w:sz w:val="20"/>
                <w:szCs w:val="20"/>
              </w:rPr>
              <w:fldChar w:fldCharType="separate"/>
            </w:r>
            <w:r w:rsidR="00C11F10">
              <w:rPr>
                <w:b/>
                <w:bCs/>
                <w:noProof/>
                <w:sz w:val="20"/>
                <w:szCs w:val="20"/>
              </w:rPr>
              <w:t>8</w:t>
            </w:r>
            <w:r w:rsidRPr="00351C5C">
              <w:rPr>
                <w:b/>
                <w:bCs/>
                <w:sz w:val="20"/>
                <w:szCs w:val="20"/>
              </w:rPr>
              <w:fldChar w:fldCharType="end"/>
            </w:r>
          </w:p>
        </w:sdtContent>
      </w:sdt>
    </w:sdtContent>
  </w:sdt>
  <w:p w:rsidR="00AF7F98" w:rsidRDefault="00AF7F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F98" w:rsidRDefault="00AF7F98" w:rsidP="00351C5C">
      <w:pPr>
        <w:spacing w:after="0" w:line="240" w:lineRule="auto"/>
      </w:pPr>
      <w:r>
        <w:separator/>
      </w:r>
    </w:p>
  </w:footnote>
  <w:footnote w:type="continuationSeparator" w:id="0">
    <w:p w:rsidR="00AF7F98" w:rsidRDefault="00AF7F98" w:rsidP="00351C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E38EE"/>
    <w:multiLevelType w:val="hybridMultilevel"/>
    <w:tmpl w:val="EFE49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0DD"/>
    <w:rsid w:val="000D7AA3"/>
    <w:rsid w:val="00114C02"/>
    <w:rsid w:val="0017003C"/>
    <w:rsid w:val="002A36CD"/>
    <w:rsid w:val="0032248E"/>
    <w:rsid w:val="00351C5C"/>
    <w:rsid w:val="00430F9B"/>
    <w:rsid w:val="00444DE3"/>
    <w:rsid w:val="004E0692"/>
    <w:rsid w:val="004E1787"/>
    <w:rsid w:val="00540D35"/>
    <w:rsid w:val="0054530E"/>
    <w:rsid w:val="00702515"/>
    <w:rsid w:val="009D77A5"/>
    <w:rsid w:val="00A310DD"/>
    <w:rsid w:val="00AF7F98"/>
    <w:rsid w:val="00C11F1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003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7003C"/>
    <w:rPr>
      <w:rFonts w:ascii="Tahoma" w:hAnsi="Tahoma" w:cs="Angsana New"/>
      <w:sz w:val="16"/>
      <w:szCs w:val="20"/>
    </w:rPr>
  </w:style>
  <w:style w:type="paragraph" w:styleId="Header">
    <w:name w:val="header"/>
    <w:basedOn w:val="Normal"/>
    <w:link w:val="HeaderChar"/>
    <w:uiPriority w:val="99"/>
    <w:unhideWhenUsed/>
    <w:rsid w:val="00351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C5C"/>
  </w:style>
  <w:style w:type="paragraph" w:styleId="Footer">
    <w:name w:val="footer"/>
    <w:basedOn w:val="Normal"/>
    <w:link w:val="FooterChar"/>
    <w:uiPriority w:val="99"/>
    <w:unhideWhenUsed/>
    <w:rsid w:val="00351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C5C"/>
  </w:style>
  <w:style w:type="paragraph" w:customStyle="1" w:styleId="ProblemNumber">
    <w:name w:val="Problem Number"/>
    <w:next w:val="NumberedPart"/>
    <w:rsid w:val="004E1787"/>
    <w:pPr>
      <w:widowControl w:val="0"/>
      <w:spacing w:after="240" w:line="320" w:lineRule="atLeast"/>
    </w:pPr>
    <w:rPr>
      <w:rFonts w:ascii="Tahoma" w:eastAsia="Times New Roman" w:hAnsi="Tahoma" w:cs="Times New Roman"/>
      <w:color w:val="000000"/>
      <w:sz w:val="28"/>
      <w:szCs w:val="20"/>
      <w:lang w:bidi="ar-SA"/>
    </w:rPr>
  </w:style>
  <w:style w:type="paragraph" w:customStyle="1" w:styleId="TextRight">
    <w:name w:val="Text Right"/>
    <w:rsid w:val="004E1787"/>
    <w:pPr>
      <w:spacing w:after="0" w:line="320" w:lineRule="exact"/>
      <w:ind w:right="72"/>
      <w:jc w:val="right"/>
    </w:pPr>
    <w:rPr>
      <w:rFonts w:ascii="Tahoma" w:eastAsia="Times New Roman" w:hAnsi="Tahoma" w:cs="Times New Roman"/>
      <w:sz w:val="28"/>
      <w:szCs w:val="20"/>
      <w:lang w:bidi="ar-SA"/>
    </w:rPr>
  </w:style>
  <w:style w:type="paragraph" w:customStyle="1" w:styleId="NumberedPart">
    <w:name w:val="Numbered Part"/>
    <w:rsid w:val="004E1787"/>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ader">
    <w:name w:val="Text Leader"/>
    <w:basedOn w:val="Normal"/>
    <w:rsid w:val="004E1787"/>
    <w:pPr>
      <w:tabs>
        <w:tab w:val="left" w:pos="216"/>
        <w:tab w:val="left" w:pos="432"/>
        <w:tab w:val="right" w:leader="dot" w:pos="7200"/>
      </w:tabs>
      <w:spacing w:after="0" w:line="320" w:lineRule="exact"/>
      <w:ind w:left="216" w:right="172" w:hanging="216"/>
    </w:pPr>
    <w:rPr>
      <w:rFonts w:ascii="Tahoma" w:eastAsia="Times New Roman" w:hAnsi="Tahoma" w:cs="Tahoma"/>
      <w:sz w:val="28"/>
      <w:szCs w:val="20"/>
      <w:lang w:bidi="ar-SA"/>
    </w:rPr>
  </w:style>
  <w:style w:type="paragraph" w:customStyle="1" w:styleId="ColumnHead">
    <w:name w:val="Column Head"/>
    <w:basedOn w:val="Normal"/>
    <w:rsid w:val="004E1787"/>
    <w:pPr>
      <w:spacing w:after="0" w:line="240" w:lineRule="auto"/>
      <w:ind w:left="72" w:right="72"/>
      <w:jc w:val="center"/>
    </w:pPr>
    <w:rPr>
      <w:rFonts w:ascii="Tahoma" w:eastAsia="Times New Roman" w:hAnsi="Tahoma" w:cs="Times New Roman"/>
      <w:bCs/>
      <w:i/>
      <w:iCs/>
      <w:sz w:val="28"/>
      <w:szCs w:val="20"/>
      <w:lang w:bidi="ar-SA"/>
    </w:rPr>
  </w:style>
  <w:style w:type="paragraph" w:customStyle="1" w:styleId="6pointlinespace">
    <w:name w:val="6 point line space"/>
    <w:basedOn w:val="Normal"/>
    <w:rsid w:val="004E1787"/>
    <w:pPr>
      <w:spacing w:after="0" w:line="120" w:lineRule="exact"/>
    </w:pPr>
    <w:rPr>
      <w:rFonts w:ascii="Tahoma" w:eastAsia="Times New Roman" w:hAnsi="Tahoma" w:cs="Times New Roman"/>
      <w:sz w:val="12"/>
      <w:szCs w:val="24"/>
      <w:lang w:bidi="ar-SA"/>
    </w:rPr>
  </w:style>
  <w:style w:type="paragraph" w:customStyle="1" w:styleId="TextLeft">
    <w:name w:val="Text Left"/>
    <w:basedOn w:val="Normal"/>
    <w:rsid w:val="00AF7F98"/>
    <w:pPr>
      <w:spacing w:after="0" w:line="320" w:lineRule="exact"/>
    </w:pPr>
    <w:rPr>
      <w:rFonts w:ascii="Tahoma" w:eastAsia="Times New Roman" w:hAnsi="Tahoma" w:cs="Times New Roman"/>
      <w:sz w:val="28"/>
      <w:szCs w:val="20"/>
      <w:lang w:bidi="ar-SA"/>
    </w:rPr>
  </w:style>
  <w:style w:type="paragraph" w:customStyle="1" w:styleId="Equation">
    <w:name w:val="Equation"/>
    <w:basedOn w:val="Normal"/>
    <w:rsid w:val="00AF7F98"/>
    <w:pPr>
      <w:spacing w:before="120" w:after="120" w:line="240" w:lineRule="auto"/>
      <w:ind w:left="360"/>
    </w:pPr>
    <w:rPr>
      <w:rFonts w:ascii="Tahoma" w:eastAsia="Times New Roman" w:hAnsi="Tahoma" w:cs="Tahoma"/>
      <w:sz w:val="28"/>
      <w:szCs w:val="20"/>
      <w:lang w:bidi="ar-SA"/>
    </w:rPr>
  </w:style>
  <w:style w:type="paragraph" w:styleId="ListParagraph">
    <w:name w:val="List Paragraph"/>
    <w:basedOn w:val="Normal"/>
    <w:uiPriority w:val="34"/>
    <w:qFormat/>
    <w:rsid w:val="00AF7F98"/>
    <w:pPr>
      <w:spacing w:after="0" w:line="240" w:lineRule="auto"/>
      <w:ind w:left="720"/>
      <w:contextualSpacing/>
    </w:pPr>
    <w:rPr>
      <w:rFonts w:ascii="Tahoma" w:eastAsia="Times New Roman" w:hAnsi="Tahoma" w:cs="Times New Roman"/>
      <w:sz w:val="28"/>
      <w:szCs w:val="24"/>
      <w:lang w:bidi="ar-SA"/>
    </w:rPr>
  </w:style>
  <w:style w:type="paragraph" w:customStyle="1" w:styleId="rhL">
    <w:name w:val="rhL"/>
    <w:rsid w:val="00C11F10"/>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character" w:styleId="PageNumber">
    <w:name w:val="page number"/>
    <w:basedOn w:val="DefaultParagraphFont"/>
    <w:rsid w:val="00C11F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003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7003C"/>
    <w:rPr>
      <w:rFonts w:ascii="Tahoma" w:hAnsi="Tahoma" w:cs="Angsana New"/>
      <w:sz w:val="16"/>
      <w:szCs w:val="20"/>
    </w:rPr>
  </w:style>
  <w:style w:type="paragraph" w:styleId="Header">
    <w:name w:val="header"/>
    <w:basedOn w:val="Normal"/>
    <w:link w:val="HeaderChar"/>
    <w:uiPriority w:val="99"/>
    <w:unhideWhenUsed/>
    <w:rsid w:val="00351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C5C"/>
  </w:style>
  <w:style w:type="paragraph" w:styleId="Footer">
    <w:name w:val="footer"/>
    <w:basedOn w:val="Normal"/>
    <w:link w:val="FooterChar"/>
    <w:uiPriority w:val="99"/>
    <w:unhideWhenUsed/>
    <w:rsid w:val="00351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C5C"/>
  </w:style>
  <w:style w:type="paragraph" w:customStyle="1" w:styleId="ProblemNumber">
    <w:name w:val="Problem Number"/>
    <w:next w:val="NumberedPart"/>
    <w:rsid w:val="004E1787"/>
    <w:pPr>
      <w:widowControl w:val="0"/>
      <w:spacing w:after="240" w:line="320" w:lineRule="atLeast"/>
    </w:pPr>
    <w:rPr>
      <w:rFonts w:ascii="Tahoma" w:eastAsia="Times New Roman" w:hAnsi="Tahoma" w:cs="Times New Roman"/>
      <w:color w:val="000000"/>
      <w:sz w:val="28"/>
      <w:szCs w:val="20"/>
      <w:lang w:bidi="ar-SA"/>
    </w:rPr>
  </w:style>
  <w:style w:type="paragraph" w:customStyle="1" w:styleId="TextRight">
    <w:name w:val="Text Right"/>
    <w:rsid w:val="004E1787"/>
    <w:pPr>
      <w:spacing w:after="0" w:line="320" w:lineRule="exact"/>
      <w:ind w:right="72"/>
      <w:jc w:val="right"/>
    </w:pPr>
    <w:rPr>
      <w:rFonts w:ascii="Tahoma" w:eastAsia="Times New Roman" w:hAnsi="Tahoma" w:cs="Times New Roman"/>
      <w:sz w:val="28"/>
      <w:szCs w:val="20"/>
      <w:lang w:bidi="ar-SA"/>
    </w:rPr>
  </w:style>
  <w:style w:type="paragraph" w:customStyle="1" w:styleId="NumberedPart">
    <w:name w:val="Numbered Part"/>
    <w:rsid w:val="004E1787"/>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ader">
    <w:name w:val="Text Leader"/>
    <w:basedOn w:val="Normal"/>
    <w:rsid w:val="004E1787"/>
    <w:pPr>
      <w:tabs>
        <w:tab w:val="left" w:pos="216"/>
        <w:tab w:val="left" w:pos="432"/>
        <w:tab w:val="right" w:leader="dot" w:pos="7200"/>
      </w:tabs>
      <w:spacing w:after="0" w:line="320" w:lineRule="exact"/>
      <w:ind w:left="216" w:right="172" w:hanging="216"/>
    </w:pPr>
    <w:rPr>
      <w:rFonts w:ascii="Tahoma" w:eastAsia="Times New Roman" w:hAnsi="Tahoma" w:cs="Tahoma"/>
      <w:sz w:val="28"/>
      <w:szCs w:val="20"/>
      <w:lang w:bidi="ar-SA"/>
    </w:rPr>
  </w:style>
  <w:style w:type="paragraph" w:customStyle="1" w:styleId="ColumnHead">
    <w:name w:val="Column Head"/>
    <w:basedOn w:val="Normal"/>
    <w:rsid w:val="004E1787"/>
    <w:pPr>
      <w:spacing w:after="0" w:line="240" w:lineRule="auto"/>
      <w:ind w:left="72" w:right="72"/>
      <w:jc w:val="center"/>
    </w:pPr>
    <w:rPr>
      <w:rFonts w:ascii="Tahoma" w:eastAsia="Times New Roman" w:hAnsi="Tahoma" w:cs="Times New Roman"/>
      <w:bCs/>
      <w:i/>
      <w:iCs/>
      <w:sz w:val="28"/>
      <w:szCs w:val="20"/>
      <w:lang w:bidi="ar-SA"/>
    </w:rPr>
  </w:style>
  <w:style w:type="paragraph" w:customStyle="1" w:styleId="6pointlinespace">
    <w:name w:val="6 point line space"/>
    <w:basedOn w:val="Normal"/>
    <w:rsid w:val="004E1787"/>
    <w:pPr>
      <w:spacing w:after="0" w:line="120" w:lineRule="exact"/>
    </w:pPr>
    <w:rPr>
      <w:rFonts w:ascii="Tahoma" w:eastAsia="Times New Roman" w:hAnsi="Tahoma" w:cs="Times New Roman"/>
      <w:sz w:val="12"/>
      <w:szCs w:val="24"/>
      <w:lang w:bidi="ar-SA"/>
    </w:rPr>
  </w:style>
  <w:style w:type="paragraph" w:customStyle="1" w:styleId="TextLeft">
    <w:name w:val="Text Left"/>
    <w:basedOn w:val="Normal"/>
    <w:rsid w:val="00AF7F98"/>
    <w:pPr>
      <w:spacing w:after="0" w:line="320" w:lineRule="exact"/>
    </w:pPr>
    <w:rPr>
      <w:rFonts w:ascii="Tahoma" w:eastAsia="Times New Roman" w:hAnsi="Tahoma" w:cs="Times New Roman"/>
      <w:sz w:val="28"/>
      <w:szCs w:val="20"/>
      <w:lang w:bidi="ar-SA"/>
    </w:rPr>
  </w:style>
  <w:style w:type="paragraph" w:customStyle="1" w:styleId="Equation">
    <w:name w:val="Equation"/>
    <w:basedOn w:val="Normal"/>
    <w:rsid w:val="00AF7F98"/>
    <w:pPr>
      <w:spacing w:before="120" w:after="120" w:line="240" w:lineRule="auto"/>
      <w:ind w:left="360"/>
    </w:pPr>
    <w:rPr>
      <w:rFonts w:ascii="Tahoma" w:eastAsia="Times New Roman" w:hAnsi="Tahoma" w:cs="Tahoma"/>
      <w:sz w:val="28"/>
      <w:szCs w:val="20"/>
      <w:lang w:bidi="ar-SA"/>
    </w:rPr>
  </w:style>
  <w:style w:type="paragraph" w:styleId="ListParagraph">
    <w:name w:val="List Paragraph"/>
    <w:basedOn w:val="Normal"/>
    <w:uiPriority w:val="34"/>
    <w:qFormat/>
    <w:rsid w:val="00AF7F98"/>
    <w:pPr>
      <w:spacing w:after="0" w:line="240" w:lineRule="auto"/>
      <w:ind w:left="720"/>
      <w:contextualSpacing/>
    </w:pPr>
    <w:rPr>
      <w:rFonts w:ascii="Tahoma" w:eastAsia="Times New Roman" w:hAnsi="Tahoma" w:cs="Times New Roman"/>
      <w:sz w:val="28"/>
      <w:szCs w:val="24"/>
      <w:lang w:bidi="ar-SA"/>
    </w:rPr>
  </w:style>
  <w:style w:type="paragraph" w:customStyle="1" w:styleId="rhL">
    <w:name w:val="rhL"/>
    <w:rsid w:val="00C11F10"/>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character" w:styleId="PageNumber">
    <w:name w:val="page number"/>
    <w:basedOn w:val="DefaultParagraphFont"/>
    <w:rsid w:val="00C11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1244</Words>
  <Characters>7095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3</cp:revision>
  <dcterms:created xsi:type="dcterms:W3CDTF">2014-09-02T05:13:00Z</dcterms:created>
  <dcterms:modified xsi:type="dcterms:W3CDTF">2014-09-02T05:19:00Z</dcterms:modified>
</cp:coreProperties>
</file>