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79DDF242" w14:textId="77777777" w:rsidR="00EF4910" w:rsidRDefault="00EF4910" w:rsidP="00947D03">
      <w:pPr>
        <w:spacing w:line="276" w:lineRule="auto"/>
        <w:rPr>
          <w:rFonts w:ascii="Times New Roman" w:hAnsi="Times New Roman" w:cs="Times New Roman"/>
          <w:sz w:val="24"/>
          <w:szCs w:val="24"/>
        </w:rPr>
      </w:pPr>
      <w:r w:rsidRPr="00EF4910">
        <w:rPr>
          <w:rFonts w:ascii="Times New Roman" w:hAnsi="Times New Roman" w:cs="Times New Roman"/>
          <w:b/>
          <w:bCs/>
          <w:sz w:val="24"/>
          <w:szCs w:val="24"/>
          <w:u w:val="single"/>
        </w:rPr>
        <w:t>Latecomers, Flying Geese, and Competitive Advantage</w:t>
      </w:r>
    </w:p>
    <w:p w14:paraId="52A3D11A" w14:textId="77777777" w:rsidR="00EF4910" w:rsidRDefault="00EF4910" w:rsidP="00947D03">
      <w:pPr>
        <w:spacing w:line="276" w:lineRule="auto"/>
        <w:rPr>
          <w:rFonts w:ascii="Times New Roman" w:hAnsi="Times New Roman" w:cs="Times New Roman"/>
          <w:sz w:val="24"/>
          <w:szCs w:val="24"/>
        </w:rPr>
      </w:pPr>
      <w:r w:rsidRPr="00EF4910">
        <w:rPr>
          <w:rFonts w:ascii="Times New Roman" w:hAnsi="Times New Roman" w:cs="Times New Roman"/>
          <w:b/>
          <w:bCs/>
          <w:sz w:val="24"/>
          <w:szCs w:val="24"/>
          <w:u w:val="single"/>
        </w:rPr>
        <w:t>The Prototype of the Latecomer Model</w:t>
      </w:r>
    </w:p>
    <w:p w14:paraId="7199A77C" w14:textId="77777777" w:rsidR="00EF4910" w:rsidRDefault="00EF4910" w:rsidP="00947D03">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One of the keys to catch-up industrialization for latecomer countries is to go about </w:t>
      </w:r>
      <w:r w:rsidRPr="00947D03">
        <w:rPr>
          <w:rFonts w:ascii="Times New Roman" w:hAnsi="Times New Roman" w:cs="Times New Roman"/>
          <w:sz w:val="24"/>
          <w:szCs w:val="24"/>
          <w:u w:val="single"/>
        </w:rPr>
        <w:t>combining trade policy (including import substitution and export promotion) with phased industrial development</w:t>
      </w:r>
      <w:r>
        <w:rPr>
          <w:rFonts w:ascii="Times New Roman" w:hAnsi="Times New Roman" w:cs="Times New Roman"/>
          <w:sz w:val="24"/>
          <w:szCs w:val="24"/>
        </w:rPr>
        <w:t xml:space="preserve">. A German economist Friedrich List, who published ‘The National System of Political Economy’, recognized that the principle of relative advantage in free trade would enhance the economic welfare of people in all countries that participated in trade. However, if the structure of the production costs </w:t>
      </w:r>
      <w:r w:rsidR="00A739B2">
        <w:rPr>
          <w:rFonts w:ascii="Times New Roman" w:hAnsi="Times New Roman" w:cs="Times New Roman"/>
          <w:sz w:val="24"/>
          <w:szCs w:val="24"/>
        </w:rPr>
        <w:t>of this economic welfare continued unchanged over a long period, then the international division of labor would become set in stone, condemning late-developers to a position if “universal subjection”.</w:t>
      </w:r>
    </w:p>
    <w:p w14:paraId="46AECE7D" w14:textId="77777777" w:rsidR="00553A71" w:rsidRDefault="00A739B2" w:rsidP="00947D03">
      <w:pPr>
        <w:spacing w:line="276" w:lineRule="auto"/>
        <w:rPr>
          <w:rFonts w:ascii="Times New Roman" w:hAnsi="Times New Roman" w:cs="Times New Roman"/>
          <w:sz w:val="24"/>
          <w:szCs w:val="24"/>
        </w:rPr>
      </w:pPr>
      <w:r>
        <w:rPr>
          <w:rFonts w:ascii="Times New Roman" w:hAnsi="Times New Roman" w:cs="Times New Roman"/>
          <w:sz w:val="24"/>
          <w:szCs w:val="24"/>
        </w:rPr>
        <w:tab/>
      </w:r>
      <w:r w:rsidRPr="00553A71">
        <w:rPr>
          <w:rFonts w:ascii="Times New Roman" w:hAnsi="Times New Roman" w:cs="Times New Roman"/>
          <w:sz w:val="24"/>
          <w:szCs w:val="24"/>
          <w:u w:val="single"/>
        </w:rPr>
        <w:t>In order for latecomer countries to develop their economies, a protectionist trade policy based on a system of tariffs is required</w:t>
      </w:r>
      <w:r>
        <w:rPr>
          <w:rFonts w:ascii="Times New Roman" w:hAnsi="Times New Roman" w:cs="Times New Roman"/>
          <w:sz w:val="24"/>
          <w:szCs w:val="24"/>
        </w:rPr>
        <w:t xml:space="preserve">. List stressed that there is a need for a distinctive economics that treated a nation as its fundamental unit of analysis. </w:t>
      </w:r>
    </w:p>
    <w:p w14:paraId="2EBB4678" w14:textId="3B347870" w:rsidR="00A739B2" w:rsidRDefault="00A739B2" w:rsidP="00947D03">
      <w:pPr>
        <w:spacing w:line="276" w:lineRule="auto"/>
        <w:rPr>
          <w:rFonts w:ascii="Times New Roman" w:hAnsi="Times New Roman" w:cs="Times New Roman"/>
          <w:sz w:val="24"/>
          <w:szCs w:val="24"/>
        </w:rPr>
      </w:pPr>
      <w:r>
        <w:rPr>
          <w:rFonts w:ascii="Times New Roman" w:hAnsi="Times New Roman" w:cs="Times New Roman"/>
          <w:sz w:val="24"/>
          <w:szCs w:val="24"/>
        </w:rPr>
        <w:t xml:space="preserve">There are 3 distinctive features of catch-up industrialization and </w:t>
      </w:r>
      <w:proofErr w:type="spellStart"/>
      <w:r>
        <w:rPr>
          <w:rFonts w:ascii="Times New Roman" w:hAnsi="Times New Roman" w:cs="Times New Roman"/>
          <w:sz w:val="24"/>
          <w:szCs w:val="24"/>
        </w:rPr>
        <w:t>developmentalism</w:t>
      </w:r>
      <w:proofErr w:type="spellEnd"/>
      <w:r>
        <w:rPr>
          <w:rFonts w:ascii="Times New Roman" w:hAnsi="Times New Roman" w:cs="Times New Roman"/>
          <w:sz w:val="24"/>
          <w:szCs w:val="24"/>
        </w:rPr>
        <w:t xml:space="preserve"> as follows:</w:t>
      </w:r>
    </w:p>
    <w:p w14:paraId="618B3E56" w14:textId="77777777" w:rsidR="00A739B2" w:rsidRDefault="00A739B2" w:rsidP="00947D03">
      <w:pPr>
        <w:pStyle w:val="ListParagraph"/>
        <w:numPr>
          <w:ilvl w:val="0"/>
          <w:numId w:val="2"/>
        </w:numPr>
        <w:spacing w:line="276" w:lineRule="auto"/>
        <w:rPr>
          <w:rFonts w:ascii="Times New Roman" w:hAnsi="Times New Roman" w:cs="Times New Roman"/>
          <w:sz w:val="24"/>
          <w:szCs w:val="24"/>
        </w:rPr>
      </w:pPr>
      <w:r>
        <w:rPr>
          <w:rFonts w:ascii="Times New Roman" w:hAnsi="Times New Roman" w:cs="Times New Roman"/>
          <w:sz w:val="24"/>
          <w:szCs w:val="24"/>
        </w:rPr>
        <w:t>Justification of government economic intervention</w:t>
      </w:r>
    </w:p>
    <w:p w14:paraId="35E353CB" w14:textId="77777777" w:rsidR="00A739B2" w:rsidRDefault="00A739B2" w:rsidP="00947D03">
      <w:pPr>
        <w:pStyle w:val="ListParagraph"/>
        <w:numPr>
          <w:ilvl w:val="0"/>
          <w:numId w:val="2"/>
        </w:numPr>
        <w:spacing w:line="276" w:lineRule="auto"/>
        <w:rPr>
          <w:rFonts w:ascii="Times New Roman" w:hAnsi="Times New Roman" w:cs="Times New Roman"/>
          <w:sz w:val="24"/>
          <w:szCs w:val="24"/>
        </w:rPr>
      </w:pPr>
      <w:r>
        <w:rPr>
          <w:rFonts w:ascii="Times New Roman" w:hAnsi="Times New Roman" w:cs="Times New Roman"/>
          <w:sz w:val="24"/>
          <w:szCs w:val="24"/>
        </w:rPr>
        <w:t>A theory of economic development that emphasizes manufacturing power</w:t>
      </w:r>
    </w:p>
    <w:p w14:paraId="6D125175" w14:textId="77777777" w:rsidR="00A739B2" w:rsidRDefault="00A739B2" w:rsidP="00947D03">
      <w:pPr>
        <w:pStyle w:val="ListParagraph"/>
        <w:numPr>
          <w:ilvl w:val="0"/>
          <w:numId w:val="2"/>
        </w:numPr>
        <w:spacing w:line="276" w:lineRule="auto"/>
        <w:rPr>
          <w:rFonts w:ascii="Times New Roman" w:hAnsi="Times New Roman" w:cs="Times New Roman"/>
          <w:sz w:val="24"/>
          <w:szCs w:val="24"/>
        </w:rPr>
      </w:pPr>
      <w:r>
        <w:rPr>
          <w:rFonts w:ascii="Times New Roman" w:hAnsi="Times New Roman" w:cs="Times New Roman"/>
          <w:sz w:val="24"/>
          <w:szCs w:val="24"/>
        </w:rPr>
        <w:t>A stress on nationalistic ideology</w:t>
      </w:r>
    </w:p>
    <w:p w14:paraId="72CBF6FA" w14:textId="77777777" w:rsidR="00A739B2" w:rsidRDefault="00D54C80" w:rsidP="00947D03">
      <w:pPr>
        <w:spacing w:line="276" w:lineRule="auto"/>
        <w:rPr>
          <w:rFonts w:ascii="Times New Roman" w:hAnsi="Times New Roman" w:cs="Times New Roman"/>
          <w:sz w:val="24"/>
          <w:szCs w:val="24"/>
        </w:rPr>
      </w:pPr>
      <w:r w:rsidRPr="00D54C80">
        <w:rPr>
          <w:rFonts w:ascii="Times New Roman" w:hAnsi="Times New Roman" w:cs="Times New Roman"/>
          <w:b/>
          <w:bCs/>
          <w:sz w:val="24"/>
          <w:szCs w:val="24"/>
          <w:u w:val="single"/>
        </w:rPr>
        <w:t>The Advantages and Disadvantages of Backwardness</w:t>
      </w:r>
    </w:p>
    <w:p w14:paraId="15CED03B" w14:textId="77777777" w:rsidR="00D54C80" w:rsidRDefault="00D54C80" w:rsidP="00947D03">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About a century later, List’s concerns were revived by Alexander </w:t>
      </w:r>
      <w:proofErr w:type="spellStart"/>
      <w:r>
        <w:rPr>
          <w:rFonts w:ascii="Times New Roman" w:hAnsi="Times New Roman" w:cs="Times New Roman"/>
          <w:sz w:val="24"/>
          <w:szCs w:val="24"/>
        </w:rPr>
        <w:t>Gerschenkron</w:t>
      </w:r>
      <w:proofErr w:type="spellEnd"/>
      <w:r>
        <w:rPr>
          <w:rFonts w:ascii="Times New Roman" w:hAnsi="Times New Roman" w:cs="Times New Roman"/>
          <w:sz w:val="24"/>
          <w:szCs w:val="24"/>
        </w:rPr>
        <w:t>, an economic historian, in his hypothesis of “the advantage of backwardness”</w:t>
      </w:r>
    </w:p>
    <w:p w14:paraId="3A172134" w14:textId="77777777" w:rsidR="00D54C80" w:rsidRDefault="00D54C80" w:rsidP="00947D03">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There are four key points to this theory of </w:t>
      </w:r>
      <w:proofErr w:type="spellStart"/>
      <w:r>
        <w:rPr>
          <w:rFonts w:ascii="Times New Roman" w:hAnsi="Times New Roman" w:cs="Times New Roman"/>
          <w:sz w:val="24"/>
          <w:szCs w:val="24"/>
        </w:rPr>
        <w:t>Gerscehnkron’s</w:t>
      </w:r>
      <w:proofErr w:type="spellEnd"/>
      <w:r>
        <w:rPr>
          <w:rFonts w:ascii="Times New Roman" w:hAnsi="Times New Roman" w:cs="Times New Roman"/>
          <w:sz w:val="24"/>
          <w:szCs w:val="24"/>
        </w:rPr>
        <w:t>:</w:t>
      </w:r>
    </w:p>
    <w:p w14:paraId="2461A374" w14:textId="77777777" w:rsidR="00D54C80" w:rsidRDefault="00D54C80" w:rsidP="00947D03">
      <w:pPr>
        <w:pStyle w:val="ListParagraph"/>
        <w:numPr>
          <w:ilvl w:val="0"/>
          <w:numId w:val="4"/>
        </w:numPr>
        <w:spacing w:line="276" w:lineRule="auto"/>
        <w:rPr>
          <w:rFonts w:ascii="Times New Roman" w:hAnsi="Times New Roman" w:cs="Times New Roman"/>
          <w:sz w:val="24"/>
          <w:szCs w:val="24"/>
        </w:rPr>
      </w:pPr>
      <w:r w:rsidRPr="00A95DE0">
        <w:rPr>
          <w:rFonts w:ascii="Times New Roman" w:hAnsi="Times New Roman" w:cs="Times New Roman"/>
          <w:sz w:val="24"/>
          <w:szCs w:val="24"/>
          <w:u w:val="single"/>
        </w:rPr>
        <w:t>The ability of latecomers to make use of technologies already developed by earlier developers</w:t>
      </w:r>
      <w:r>
        <w:rPr>
          <w:rFonts w:ascii="Times New Roman" w:hAnsi="Times New Roman" w:cs="Times New Roman"/>
          <w:sz w:val="24"/>
          <w:szCs w:val="24"/>
        </w:rPr>
        <w:t xml:space="preserve"> means that latecomer industrialization often proceeds intermittently. With “great spurts” along the way, rather than by gradual progression. This implies that the more backward a country’s economy, the more likely was its industrialization to start discontinuously as a sudden great spurt proceeding at a relatively high rate of growth of manufacturing output.</w:t>
      </w:r>
    </w:p>
    <w:p w14:paraId="50C871A1" w14:textId="77777777" w:rsidR="00D54C80" w:rsidRDefault="00D54C80" w:rsidP="00947D03">
      <w:pPr>
        <w:pStyle w:val="ListParagraph"/>
        <w:numPr>
          <w:ilvl w:val="0"/>
          <w:numId w:val="4"/>
        </w:numPr>
        <w:spacing w:line="276" w:lineRule="auto"/>
        <w:rPr>
          <w:rFonts w:ascii="Times New Roman" w:hAnsi="Times New Roman" w:cs="Times New Roman"/>
          <w:sz w:val="24"/>
          <w:szCs w:val="24"/>
        </w:rPr>
      </w:pPr>
      <w:r w:rsidRPr="00A95DE0">
        <w:rPr>
          <w:rFonts w:ascii="Times New Roman" w:hAnsi="Times New Roman" w:cs="Times New Roman"/>
          <w:sz w:val="24"/>
          <w:szCs w:val="24"/>
          <w:u w:val="single"/>
        </w:rPr>
        <w:t>This kind of industrialization increases the weight of the manufacturing sector and demands larger-scale plants and larger enterprises</w:t>
      </w:r>
      <w:r>
        <w:rPr>
          <w:rFonts w:ascii="Times New Roman" w:hAnsi="Times New Roman" w:cs="Times New Roman"/>
          <w:sz w:val="24"/>
          <w:szCs w:val="24"/>
        </w:rPr>
        <w:t>.</w:t>
      </w:r>
    </w:p>
    <w:p w14:paraId="34BC1B2F" w14:textId="77777777" w:rsidR="00D54C80" w:rsidRDefault="00D54C80" w:rsidP="00947D03">
      <w:pPr>
        <w:pStyle w:val="ListParagraph"/>
        <w:numPr>
          <w:ilvl w:val="0"/>
          <w:numId w:val="4"/>
        </w:numPr>
        <w:spacing w:line="276" w:lineRule="auto"/>
        <w:rPr>
          <w:rFonts w:ascii="Times New Roman" w:hAnsi="Times New Roman" w:cs="Times New Roman"/>
          <w:sz w:val="24"/>
          <w:szCs w:val="24"/>
        </w:rPr>
      </w:pPr>
      <w:r>
        <w:rPr>
          <w:rFonts w:ascii="Times New Roman" w:hAnsi="Times New Roman" w:cs="Times New Roman"/>
          <w:sz w:val="24"/>
          <w:szCs w:val="24"/>
        </w:rPr>
        <w:t>The more backward a country’s economy</w:t>
      </w:r>
      <w:r w:rsidRPr="00A95DE0">
        <w:rPr>
          <w:rFonts w:ascii="Times New Roman" w:hAnsi="Times New Roman" w:cs="Times New Roman"/>
          <w:sz w:val="24"/>
          <w:szCs w:val="24"/>
          <w:u w:val="single"/>
        </w:rPr>
        <w:t>, the greater was the role of special institution elements</w:t>
      </w:r>
      <w:r>
        <w:rPr>
          <w:rFonts w:ascii="Times New Roman" w:hAnsi="Times New Roman" w:cs="Times New Roman"/>
          <w:sz w:val="24"/>
          <w:szCs w:val="24"/>
        </w:rPr>
        <w:t xml:space="preserve"> designed to increase the supply of </w:t>
      </w:r>
      <w:r w:rsidR="008910AC">
        <w:rPr>
          <w:rFonts w:ascii="Times New Roman" w:hAnsi="Times New Roman" w:cs="Times New Roman"/>
          <w:sz w:val="24"/>
          <w:szCs w:val="24"/>
        </w:rPr>
        <w:t>capital to nascent and to provide them with less decentralized and better informed entrepreneurial guidance.</w:t>
      </w:r>
    </w:p>
    <w:p w14:paraId="2F6BB0EB" w14:textId="2CBCE1E9" w:rsidR="008910AC" w:rsidRDefault="008910AC" w:rsidP="00947D03">
      <w:pPr>
        <w:pStyle w:val="ListParagraph"/>
        <w:numPr>
          <w:ilvl w:val="0"/>
          <w:numId w:val="4"/>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Latecomer industrialization </w:t>
      </w:r>
      <w:r w:rsidRPr="00A95DE0">
        <w:rPr>
          <w:rFonts w:ascii="Times New Roman" w:hAnsi="Times New Roman" w:cs="Times New Roman"/>
          <w:sz w:val="24"/>
          <w:szCs w:val="24"/>
          <w:u w:val="single"/>
        </w:rPr>
        <w:t xml:space="preserve">requires “specific industrialization ideologies” or </w:t>
      </w:r>
      <w:r w:rsidR="00947D03" w:rsidRPr="00A95DE0">
        <w:rPr>
          <w:rFonts w:ascii="Times New Roman" w:hAnsi="Times New Roman" w:cs="Times New Roman"/>
          <w:sz w:val="24"/>
          <w:szCs w:val="24"/>
          <w:u w:val="single"/>
        </w:rPr>
        <w:t xml:space="preserve">“strong ideological stimulus to </w:t>
      </w:r>
      <w:r w:rsidRPr="00A95DE0">
        <w:rPr>
          <w:rFonts w:ascii="Times New Roman" w:hAnsi="Times New Roman" w:cs="Times New Roman"/>
          <w:sz w:val="24"/>
          <w:szCs w:val="24"/>
          <w:u w:val="single"/>
        </w:rPr>
        <w:t>industrialization”</w:t>
      </w:r>
      <w:r>
        <w:rPr>
          <w:rFonts w:ascii="Times New Roman" w:hAnsi="Times New Roman" w:cs="Times New Roman"/>
          <w:sz w:val="24"/>
          <w:szCs w:val="24"/>
        </w:rPr>
        <w:t xml:space="preserve"> to mobilize nation toward meeting the goal of industrialization.</w:t>
      </w:r>
    </w:p>
    <w:p w14:paraId="516EEEDA" w14:textId="77777777" w:rsidR="008910AC" w:rsidRDefault="009560CF" w:rsidP="00947D03">
      <w:pPr>
        <w:spacing w:line="276" w:lineRule="auto"/>
        <w:ind w:left="360"/>
        <w:rPr>
          <w:rFonts w:ascii="Times New Roman" w:hAnsi="Times New Roman" w:cs="Times New Roman"/>
          <w:sz w:val="24"/>
          <w:szCs w:val="24"/>
        </w:rPr>
      </w:pPr>
      <w:r>
        <w:rPr>
          <w:rFonts w:ascii="Times New Roman" w:hAnsi="Times New Roman" w:cs="Times New Roman"/>
          <w:sz w:val="24"/>
          <w:szCs w:val="24"/>
        </w:rPr>
        <w:t xml:space="preserve">But still, there exists two serious errors in </w:t>
      </w:r>
      <w:proofErr w:type="spellStart"/>
      <w:r>
        <w:rPr>
          <w:rFonts w:ascii="Times New Roman" w:hAnsi="Times New Roman" w:cs="Times New Roman"/>
          <w:sz w:val="24"/>
          <w:szCs w:val="24"/>
        </w:rPr>
        <w:t>Gerschenkron’s</w:t>
      </w:r>
      <w:proofErr w:type="spellEnd"/>
      <w:r>
        <w:rPr>
          <w:rFonts w:ascii="Times New Roman" w:hAnsi="Times New Roman" w:cs="Times New Roman"/>
          <w:sz w:val="24"/>
          <w:szCs w:val="24"/>
        </w:rPr>
        <w:t xml:space="preserve"> work that need to be pointed out:</w:t>
      </w:r>
    </w:p>
    <w:p w14:paraId="27CE05FA" w14:textId="77777777" w:rsidR="009560CF" w:rsidRDefault="009560CF" w:rsidP="00947D03">
      <w:pPr>
        <w:pStyle w:val="ListParagraph"/>
        <w:numPr>
          <w:ilvl w:val="0"/>
          <w:numId w:val="5"/>
        </w:numPr>
        <w:spacing w:line="276" w:lineRule="auto"/>
        <w:rPr>
          <w:rFonts w:ascii="Times New Roman" w:hAnsi="Times New Roman" w:cs="Times New Roman"/>
          <w:sz w:val="24"/>
          <w:szCs w:val="24"/>
        </w:rPr>
      </w:pPr>
      <w:r>
        <w:rPr>
          <w:rFonts w:ascii="Times New Roman" w:hAnsi="Times New Roman" w:cs="Times New Roman"/>
          <w:sz w:val="24"/>
          <w:szCs w:val="24"/>
        </w:rPr>
        <w:t xml:space="preserve">Late developers commence industrialization with the most industrially advanced sectors. </w:t>
      </w:r>
    </w:p>
    <w:p w14:paraId="25C80710" w14:textId="43FABA98" w:rsidR="009560CF" w:rsidRDefault="009560CF" w:rsidP="00947D03">
      <w:pPr>
        <w:pStyle w:val="ListParagraph"/>
        <w:numPr>
          <w:ilvl w:val="0"/>
          <w:numId w:val="5"/>
        </w:numPr>
        <w:spacing w:line="276" w:lineRule="auto"/>
        <w:rPr>
          <w:rFonts w:ascii="Times New Roman" w:hAnsi="Times New Roman" w:cs="Times New Roman"/>
          <w:sz w:val="24"/>
          <w:szCs w:val="24"/>
        </w:rPr>
      </w:pPr>
      <w:r>
        <w:rPr>
          <w:rFonts w:ascii="Times New Roman" w:hAnsi="Times New Roman" w:cs="Times New Roman"/>
          <w:sz w:val="24"/>
          <w:szCs w:val="24"/>
        </w:rPr>
        <w:t>The scale of the “disadvantages of backwardness” and the conditions for overcoming them. There is no guarantee that a latecomer can fully enjoy the “advantage of backwardness”. For latecomers to</w:t>
      </w:r>
      <w:r w:rsidR="00A95DE0">
        <w:rPr>
          <w:rFonts w:ascii="Times New Roman" w:hAnsi="Times New Roman" w:cs="Times New Roman"/>
          <w:sz w:val="24"/>
          <w:szCs w:val="24"/>
        </w:rPr>
        <w:t xml:space="preserve"> achieve this, it must meet numb</w:t>
      </w:r>
      <w:r>
        <w:rPr>
          <w:rFonts w:ascii="Times New Roman" w:hAnsi="Times New Roman" w:cs="Times New Roman"/>
          <w:sz w:val="24"/>
          <w:szCs w:val="24"/>
        </w:rPr>
        <w:t>er of domestic conditions and have a certain level of independent capability in place.</w:t>
      </w:r>
    </w:p>
    <w:p w14:paraId="05C3AFFB" w14:textId="77777777" w:rsidR="009560CF" w:rsidRDefault="009560CF" w:rsidP="00947D03">
      <w:pPr>
        <w:spacing w:line="276" w:lineRule="auto"/>
        <w:ind w:left="360" w:firstLine="360"/>
        <w:rPr>
          <w:rFonts w:ascii="Times New Roman" w:hAnsi="Times New Roman" w:cs="Times New Roman"/>
          <w:sz w:val="24"/>
          <w:szCs w:val="24"/>
        </w:rPr>
      </w:pPr>
      <w:r>
        <w:rPr>
          <w:rFonts w:ascii="Times New Roman" w:hAnsi="Times New Roman" w:cs="Times New Roman"/>
          <w:sz w:val="24"/>
          <w:szCs w:val="24"/>
        </w:rPr>
        <w:t xml:space="preserve">The main mislead of </w:t>
      </w:r>
      <w:proofErr w:type="spellStart"/>
      <w:r>
        <w:rPr>
          <w:rFonts w:ascii="Times New Roman" w:hAnsi="Times New Roman" w:cs="Times New Roman"/>
          <w:sz w:val="24"/>
          <w:szCs w:val="24"/>
        </w:rPr>
        <w:t>Gerschenkron’s</w:t>
      </w:r>
      <w:proofErr w:type="spellEnd"/>
      <w:r>
        <w:rPr>
          <w:rFonts w:ascii="Times New Roman" w:hAnsi="Times New Roman" w:cs="Times New Roman"/>
          <w:sz w:val="24"/>
          <w:szCs w:val="24"/>
        </w:rPr>
        <w:t xml:space="preserve"> work is that it cannot be used to predict the likelihood of industrialization taking place in developing countries based on </w:t>
      </w:r>
      <w:r w:rsidR="00871E20">
        <w:rPr>
          <w:rFonts w:ascii="Times New Roman" w:hAnsi="Times New Roman" w:cs="Times New Roman"/>
          <w:sz w:val="24"/>
          <w:szCs w:val="24"/>
        </w:rPr>
        <w:t>the advantages of backwardness and the term of internalizing those advantages can be interpreted in many aspects.</w:t>
      </w:r>
    </w:p>
    <w:p w14:paraId="3F42E861" w14:textId="77777777" w:rsidR="00A03EBF" w:rsidRDefault="00A03EBF" w:rsidP="00947D03">
      <w:pPr>
        <w:spacing w:line="276" w:lineRule="auto"/>
        <w:rPr>
          <w:rFonts w:ascii="Times New Roman" w:hAnsi="Times New Roman" w:cs="Times New Roman"/>
          <w:b/>
          <w:bCs/>
          <w:sz w:val="24"/>
          <w:szCs w:val="24"/>
          <w:u w:val="single"/>
        </w:rPr>
      </w:pPr>
      <w:r w:rsidRPr="00A03EBF">
        <w:rPr>
          <w:rFonts w:ascii="Times New Roman" w:hAnsi="Times New Roman" w:cs="Times New Roman"/>
          <w:b/>
          <w:bCs/>
          <w:sz w:val="24"/>
          <w:szCs w:val="24"/>
          <w:u w:val="single"/>
        </w:rPr>
        <w:t>The Flying Geese Pattern and Product Cycle Model</w:t>
      </w:r>
    </w:p>
    <w:p w14:paraId="04D9B3EC" w14:textId="77777777" w:rsidR="00A03EBF" w:rsidRDefault="00A03EBF" w:rsidP="00947D03">
      <w:pPr>
        <w:spacing w:line="276" w:lineRule="auto"/>
        <w:rPr>
          <w:rFonts w:ascii="Times New Roman" w:hAnsi="Times New Roman" w:cs="Times New Roman"/>
          <w:sz w:val="24"/>
          <w:szCs w:val="24"/>
        </w:rPr>
      </w:pPr>
      <w:r>
        <w:rPr>
          <w:rFonts w:ascii="Times New Roman" w:hAnsi="Times New Roman" w:cs="Times New Roman"/>
          <w:sz w:val="24"/>
          <w:szCs w:val="24"/>
        </w:rPr>
        <w:tab/>
        <w:t>The flying geese pattern theory was first coined by</w:t>
      </w:r>
      <w:r w:rsidR="00C75949">
        <w:rPr>
          <w:rFonts w:ascii="Times New Roman" w:hAnsi="Times New Roman" w:cs="Times New Roman"/>
          <w:sz w:val="24"/>
          <w:szCs w:val="24"/>
        </w:rPr>
        <w:t xml:space="preserve"> </w:t>
      </w:r>
      <w:proofErr w:type="spellStart"/>
      <w:r w:rsidR="00C75949">
        <w:rPr>
          <w:rFonts w:ascii="Times New Roman" w:hAnsi="Times New Roman" w:cs="Times New Roman"/>
          <w:sz w:val="24"/>
          <w:szCs w:val="24"/>
        </w:rPr>
        <w:t>Akamatsu</w:t>
      </w:r>
      <w:proofErr w:type="spellEnd"/>
      <w:r w:rsidR="00C75949">
        <w:rPr>
          <w:rFonts w:ascii="Times New Roman" w:hAnsi="Times New Roman" w:cs="Times New Roman"/>
          <w:sz w:val="24"/>
          <w:szCs w:val="24"/>
        </w:rPr>
        <w:t xml:space="preserve"> </w:t>
      </w:r>
      <w:proofErr w:type="spellStart"/>
      <w:r w:rsidR="00C75949">
        <w:rPr>
          <w:rFonts w:ascii="Times New Roman" w:hAnsi="Times New Roman" w:cs="Times New Roman"/>
          <w:sz w:val="24"/>
          <w:szCs w:val="24"/>
        </w:rPr>
        <w:t>Kaname</w:t>
      </w:r>
      <w:proofErr w:type="spellEnd"/>
      <w:r w:rsidR="00C75949">
        <w:rPr>
          <w:rFonts w:ascii="Times New Roman" w:hAnsi="Times New Roman" w:cs="Times New Roman"/>
          <w:sz w:val="24"/>
          <w:szCs w:val="24"/>
        </w:rPr>
        <w:t xml:space="preserve"> of </w:t>
      </w:r>
      <w:proofErr w:type="spellStart"/>
      <w:r w:rsidR="00C75949">
        <w:rPr>
          <w:rFonts w:ascii="Times New Roman" w:hAnsi="Times New Roman" w:cs="Times New Roman"/>
          <w:sz w:val="24"/>
          <w:szCs w:val="24"/>
        </w:rPr>
        <w:t>Hitotsubashi</w:t>
      </w:r>
      <w:proofErr w:type="spellEnd"/>
      <w:r w:rsidR="00C75949">
        <w:rPr>
          <w:rFonts w:ascii="Times New Roman" w:hAnsi="Times New Roman" w:cs="Times New Roman"/>
          <w:sz w:val="24"/>
          <w:szCs w:val="24"/>
        </w:rPr>
        <w:t xml:space="preserve"> University in 1962, but the concept was misinterpreted. It was instead being used for catching up in industrialization process in East Asia and NICS. </w:t>
      </w:r>
      <w:proofErr w:type="spellStart"/>
      <w:r w:rsidR="00C75949" w:rsidRPr="005506B2">
        <w:rPr>
          <w:rFonts w:ascii="Times New Roman" w:hAnsi="Times New Roman" w:cs="Times New Roman"/>
          <w:sz w:val="24"/>
          <w:szCs w:val="24"/>
          <w:u w:val="single"/>
        </w:rPr>
        <w:t>Akamatsu</w:t>
      </w:r>
      <w:proofErr w:type="spellEnd"/>
      <w:r w:rsidR="00C75949" w:rsidRPr="005506B2">
        <w:rPr>
          <w:rFonts w:ascii="Times New Roman" w:hAnsi="Times New Roman" w:cs="Times New Roman"/>
          <w:sz w:val="24"/>
          <w:szCs w:val="24"/>
          <w:u w:val="single"/>
        </w:rPr>
        <w:t xml:space="preserve"> first coined this theory with the use of two contrasting senses: using countries as his basic unit in order to illustrate world economic patterns of </w:t>
      </w:r>
      <w:proofErr w:type="spellStart"/>
      <w:r w:rsidR="00C75949" w:rsidRPr="005506B2">
        <w:rPr>
          <w:rFonts w:ascii="Times New Roman" w:hAnsi="Times New Roman" w:cs="Times New Roman"/>
          <w:sz w:val="24"/>
          <w:szCs w:val="24"/>
          <w:u w:val="single"/>
        </w:rPr>
        <w:t>heterogenization</w:t>
      </w:r>
      <w:proofErr w:type="spellEnd"/>
      <w:r w:rsidR="00C75949" w:rsidRPr="005506B2">
        <w:rPr>
          <w:rFonts w:ascii="Times New Roman" w:hAnsi="Times New Roman" w:cs="Times New Roman"/>
          <w:sz w:val="24"/>
          <w:szCs w:val="24"/>
          <w:u w:val="single"/>
        </w:rPr>
        <w:t xml:space="preserve"> and homogenization; and second, referring to specific industries in latecomer countries in order to illustrate cycle of importing, via domestic production and exporting to reverse importing.</w:t>
      </w:r>
    </w:p>
    <w:p w14:paraId="346A72AD" w14:textId="65336023" w:rsidR="008A3289" w:rsidRPr="00947D03" w:rsidRDefault="00C75949" w:rsidP="00947D03">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The flying geese pattern theory is similar to Vernon’s product cycle theory. The product cycle theory was initially formulated as a way of illuminating the economic causes underlying the shift to multinational status and overseas production of US enterprise. From the perspective of latecomers, both theories fail to </w:t>
      </w:r>
      <w:r w:rsidR="008A3289">
        <w:rPr>
          <w:rFonts w:ascii="Times New Roman" w:hAnsi="Times New Roman" w:cs="Times New Roman"/>
          <w:sz w:val="24"/>
          <w:szCs w:val="24"/>
        </w:rPr>
        <w:t>the trend of industrialization toward international economy.</w:t>
      </w:r>
    </w:p>
    <w:p w14:paraId="72BE2AEA" w14:textId="77777777" w:rsidR="008A3289" w:rsidRDefault="008A3289" w:rsidP="00947D03">
      <w:pPr>
        <w:spacing w:line="276" w:lineRule="auto"/>
        <w:rPr>
          <w:rFonts w:ascii="Times New Roman" w:hAnsi="Times New Roman" w:cs="Times New Roman"/>
          <w:b/>
          <w:bCs/>
          <w:sz w:val="24"/>
          <w:szCs w:val="24"/>
          <w:u w:val="single"/>
        </w:rPr>
      </w:pPr>
      <w:r w:rsidRPr="008A3289">
        <w:rPr>
          <w:rFonts w:ascii="Times New Roman" w:hAnsi="Times New Roman" w:cs="Times New Roman"/>
          <w:b/>
          <w:bCs/>
          <w:sz w:val="24"/>
          <w:szCs w:val="24"/>
          <w:u w:val="single"/>
        </w:rPr>
        <w:t>The Catch-up Industrialization Model</w:t>
      </w:r>
    </w:p>
    <w:p w14:paraId="04814B92" w14:textId="77777777" w:rsidR="008A3289" w:rsidRDefault="008A3289" w:rsidP="00947D03">
      <w:pPr>
        <w:spacing w:line="276" w:lineRule="auto"/>
        <w:rPr>
          <w:rFonts w:ascii="Times New Roman" w:hAnsi="Times New Roman" w:cs="Times New Roman"/>
          <w:sz w:val="24"/>
          <w:szCs w:val="24"/>
          <w:lang w:val="fr-FR"/>
        </w:rPr>
      </w:pPr>
      <w:r>
        <w:rPr>
          <w:rFonts w:ascii="Times New Roman" w:hAnsi="Times New Roman" w:cs="Times New Roman"/>
          <w:sz w:val="24"/>
          <w:szCs w:val="24"/>
        </w:rPr>
        <w:tab/>
        <w:t xml:space="preserve"> The catch-up industrialization model attempts to explain the </w:t>
      </w:r>
      <w:r w:rsidRPr="005506B2">
        <w:rPr>
          <w:rFonts w:ascii="Times New Roman" w:hAnsi="Times New Roman" w:cs="Times New Roman"/>
          <w:sz w:val="24"/>
          <w:szCs w:val="24"/>
          <w:u w:val="single"/>
        </w:rPr>
        <w:t xml:space="preserve">pattern of industrialization overtime. The model </w:t>
      </w:r>
      <w:proofErr w:type="spellStart"/>
      <w:r w:rsidRPr="005506B2">
        <w:rPr>
          <w:rFonts w:ascii="Times New Roman" w:hAnsi="Times New Roman" w:cs="Times New Roman"/>
          <w:sz w:val="24"/>
          <w:szCs w:val="24"/>
          <w:u w:val="single"/>
          <w:lang w:val="fr-FR"/>
        </w:rPr>
        <w:t>consists</w:t>
      </w:r>
      <w:proofErr w:type="spellEnd"/>
      <w:r w:rsidRPr="005506B2">
        <w:rPr>
          <w:rFonts w:ascii="Times New Roman" w:hAnsi="Times New Roman" w:cs="Times New Roman"/>
          <w:sz w:val="24"/>
          <w:szCs w:val="24"/>
          <w:u w:val="single"/>
          <w:lang w:val="fr-FR"/>
        </w:rPr>
        <w:t xml:space="preserve"> of </w:t>
      </w:r>
      <w:proofErr w:type="spellStart"/>
      <w:r w:rsidRPr="005506B2">
        <w:rPr>
          <w:rFonts w:ascii="Times New Roman" w:hAnsi="Times New Roman" w:cs="Times New Roman"/>
          <w:sz w:val="24"/>
          <w:szCs w:val="24"/>
          <w:u w:val="single"/>
          <w:lang w:val="fr-FR"/>
        </w:rPr>
        <w:t>two</w:t>
      </w:r>
      <w:proofErr w:type="spellEnd"/>
      <w:r w:rsidRPr="005506B2">
        <w:rPr>
          <w:rFonts w:ascii="Times New Roman" w:hAnsi="Times New Roman" w:cs="Times New Roman"/>
          <w:sz w:val="24"/>
          <w:szCs w:val="24"/>
          <w:u w:val="single"/>
          <w:lang w:val="fr-FR"/>
        </w:rPr>
        <w:t xml:space="preserve"> key </w:t>
      </w:r>
      <w:proofErr w:type="spellStart"/>
      <w:r w:rsidRPr="005506B2">
        <w:rPr>
          <w:rFonts w:ascii="Times New Roman" w:hAnsi="Times New Roman" w:cs="Times New Roman"/>
          <w:sz w:val="24"/>
          <w:szCs w:val="24"/>
          <w:u w:val="single"/>
          <w:lang w:val="fr-FR"/>
        </w:rPr>
        <w:t>elements</w:t>
      </w:r>
      <w:proofErr w:type="spellEnd"/>
      <w:r w:rsidRPr="005506B2">
        <w:rPr>
          <w:rFonts w:ascii="Times New Roman" w:hAnsi="Times New Roman" w:cs="Times New Roman"/>
          <w:sz w:val="24"/>
          <w:szCs w:val="24"/>
          <w:u w:val="single"/>
          <w:lang w:val="fr-FR"/>
        </w:rPr>
        <w:t xml:space="preserve">: a </w:t>
      </w:r>
      <w:proofErr w:type="spellStart"/>
      <w:r w:rsidRPr="005506B2">
        <w:rPr>
          <w:rFonts w:ascii="Times New Roman" w:hAnsi="Times New Roman" w:cs="Times New Roman"/>
          <w:sz w:val="24"/>
          <w:szCs w:val="24"/>
          <w:u w:val="single"/>
          <w:lang w:val="fr-FR"/>
        </w:rPr>
        <w:t>policy</w:t>
      </w:r>
      <w:proofErr w:type="spellEnd"/>
      <w:r w:rsidRPr="005506B2">
        <w:rPr>
          <w:rFonts w:ascii="Times New Roman" w:hAnsi="Times New Roman" w:cs="Times New Roman"/>
          <w:sz w:val="24"/>
          <w:szCs w:val="24"/>
          <w:u w:val="single"/>
          <w:lang w:val="fr-FR"/>
        </w:rPr>
        <w:t xml:space="preserve"> </w:t>
      </w:r>
      <w:proofErr w:type="spellStart"/>
      <w:r w:rsidRPr="005506B2">
        <w:rPr>
          <w:rFonts w:ascii="Times New Roman" w:hAnsi="Times New Roman" w:cs="Times New Roman"/>
          <w:sz w:val="24"/>
          <w:szCs w:val="24"/>
          <w:u w:val="single"/>
          <w:lang w:val="fr-FR"/>
        </w:rPr>
        <w:t>combination</w:t>
      </w:r>
      <w:proofErr w:type="spellEnd"/>
      <w:r w:rsidRPr="005506B2">
        <w:rPr>
          <w:rFonts w:ascii="Times New Roman" w:hAnsi="Times New Roman" w:cs="Times New Roman"/>
          <w:sz w:val="24"/>
          <w:szCs w:val="24"/>
          <w:u w:val="single"/>
          <w:lang w:val="fr-FR"/>
        </w:rPr>
        <w:t xml:space="preserve"> of trading promotion and </w:t>
      </w:r>
      <w:proofErr w:type="spellStart"/>
      <w:r w:rsidRPr="005506B2">
        <w:rPr>
          <w:rFonts w:ascii="Times New Roman" w:hAnsi="Times New Roman" w:cs="Times New Roman"/>
          <w:sz w:val="24"/>
          <w:szCs w:val="24"/>
          <w:u w:val="single"/>
          <w:lang w:val="fr-FR"/>
        </w:rPr>
        <w:t>industrial</w:t>
      </w:r>
      <w:proofErr w:type="spellEnd"/>
      <w:r w:rsidRPr="005506B2">
        <w:rPr>
          <w:rFonts w:ascii="Times New Roman" w:hAnsi="Times New Roman" w:cs="Times New Roman"/>
          <w:sz w:val="24"/>
          <w:szCs w:val="24"/>
          <w:u w:val="single"/>
          <w:lang w:val="fr-FR"/>
        </w:rPr>
        <w:t xml:space="preserve"> promotion, and the use of </w:t>
      </w:r>
      <w:proofErr w:type="spellStart"/>
      <w:r w:rsidRPr="005506B2">
        <w:rPr>
          <w:rFonts w:ascii="Times New Roman" w:hAnsi="Times New Roman" w:cs="Times New Roman"/>
          <w:sz w:val="24"/>
          <w:szCs w:val="24"/>
          <w:u w:val="single"/>
          <w:lang w:val="fr-FR"/>
        </w:rPr>
        <w:t>imported</w:t>
      </w:r>
      <w:proofErr w:type="spellEnd"/>
      <w:r w:rsidRPr="005506B2">
        <w:rPr>
          <w:rFonts w:ascii="Times New Roman" w:hAnsi="Times New Roman" w:cs="Times New Roman"/>
          <w:sz w:val="24"/>
          <w:szCs w:val="24"/>
          <w:u w:val="single"/>
          <w:lang w:val="fr-FR"/>
        </w:rPr>
        <w:t xml:space="preserve"> technologies to </w:t>
      </w:r>
      <w:proofErr w:type="spellStart"/>
      <w:r w:rsidRPr="005506B2">
        <w:rPr>
          <w:rFonts w:ascii="Times New Roman" w:hAnsi="Times New Roman" w:cs="Times New Roman"/>
          <w:sz w:val="24"/>
          <w:szCs w:val="24"/>
          <w:u w:val="single"/>
          <w:lang w:val="fr-FR"/>
        </w:rPr>
        <w:t>accelerate</w:t>
      </w:r>
      <w:proofErr w:type="spellEnd"/>
      <w:r w:rsidRPr="005506B2">
        <w:rPr>
          <w:rFonts w:ascii="Times New Roman" w:hAnsi="Times New Roman" w:cs="Times New Roman"/>
          <w:sz w:val="24"/>
          <w:szCs w:val="24"/>
          <w:u w:val="single"/>
          <w:lang w:val="fr-FR"/>
        </w:rPr>
        <w:t xml:space="preserve"> the </w:t>
      </w:r>
      <w:proofErr w:type="spellStart"/>
      <w:r w:rsidRPr="005506B2">
        <w:rPr>
          <w:rFonts w:ascii="Times New Roman" w:hAnsi="Times New Roman" w:cs="Times New Roman"/>
          <w:sz w:val="24"/>
          <w:szCs w:val="24"/>
          <w:u w:val="single"/>
          <w:lang w:val="fr-FR"/>
        </w:rPr>
        <w:t>process</w:t>
      </w:r>
      <w:proofErr w:type="spellEnd"/>
      <w:r w:rsidRPr="005506B2">
        <w:rPr>
          <w:rFonts w:ascii="Times New Roman" w:hAnsi="Times New Roman" w:cs="Times New Roman"/>
          <w:sz w:val="24"/>
          <w:szCs w:val="24"/>
          <w:u w:val="single"/>
          <w:lang w:val="fr-FR"/>
        </w:rPr>
        <w:t xml:space="preserve"> of </w:t>
      </w:r>
      <w:proofErr w:type="spellStart"/>
      <w:r w:rsidRPr="005506B2">
        <w:rPr>
          <w:rFonts w:ascii="Times New Roman" w:hAnsi="Times New Roman" w:cs="Times New Roman"/>
          <w:sz w:val="24"/>
          <w:szCs w:val="24"/>
          <w:u w:val="single"/>
          <w:lang w:val="fr-FR"/>
        </w:rPr>
        <w:t>industrial</w:t>
      </w:r>
      <w:proofErr w:type="spellEnd"/>
      <w:r w:rsidRPr="005506B2">
        <w:rPr>
          <w:rFonts w:ascii="Times New Roman" w:hAnsi="Times New Roman" w:cs="Times New Roman"/>
          <w:sz w:val="24"/>
          <w:szCs w:val="24"/>
          <w:u w:val="single"/>
          <w:lang w:val="fr-FR"/>
        </w:rPr>
        <w:t xml:space="preserve"> </w:t>
      </w:r>
      <w:proofErr w:type="spellStart"/>
      <w:r w:rsidRPr="005506B2">
        <w:rPr>
          <w:rFonts w:ascii="Times New Roman" w:hAnsi="Times New Roman" w:cs="Times New Roman"/>
          <w:sz w:val="24"/>
          <w:szCs w:val="24"/>
          <w:u w:val="single"/>
          <w:lang w:val="fr-FR"/>
        </w:rPr>
        <w:t>development</w:t>
      </w:r>
      <w:proofErr w:type="spellEnd"/>
      <w:r w:rsidRPr="005506B2">
        <w:rPr>
          <w:rFonts w:ascii="Times New Roman" w:hAnsi="Times New Roman" w:cs="Times New Roman"/>
          <w:sz w:val="24"/>
          <w:szCs w:val="24"/>
          <w:u w:val="single"/>
          <w:lang w:val="fr-FR"/>
        </w:rPr>
        <w:t>.</w:t>
      </w:r>
      <w:r w:rsidR="005722C3">
        <w:rPr>
          <w:rFonts w:ascii="Times New Roman" w:hAnsi="Times New Roman" w:cs="Times New Roman"/>
          <w:sz w:val="24"/>
          <w:szCs w:val="24"/>
          <w:lang w:val="fr-FR"/>
        </w:rPr>
        <w:t xml:space="preserve"> The catch-up </w:t>
      </w:r>
      <w:proofErr w:type="spellStart"/>
      <w:r w:rsidR="005722C3">
        <w:rPr>
          <w:rFonts w:ascii="Times New Roman" w:hAnsi="Times New Roman" w:cs="Times New Roman"/>
          <w:sz w:val="24"/>
          <w:szCs w:val="24"/>
          <w:lang w:val="fr-FR"/>
        </w:rPr>
        <w:t>process</w:t>
      </w:r>
      <w:proofErr w:type="spellEnd"/>
      <w:r w:rsidR="005722C3">
        <w:rPr>
          <w:rFonts w:ascii="Times New Roman" w:hAnsi="Times New Roman" w:cs="Times New Roman"/>
          <w:sz w:val="24"/>
          <w:szCs w:val="24"/>
          <w:lang w:val="fr-FR"/>
        </w:rPr>
        <w:t xml:space="preserve"> </w:t>
      </w:r>
      <w:proofErr w:type="spellStart"/>
      <w:r w:rsidR="005722C3">
        <w:rPr>
          <w:rFonts w:ascii="Times New Roman" w:hAnsi="Times New Roman" w:cs="Times New Roman"/>
          <w:sz w:val="24"/>
          <w:szCs w:val="24"/>
          <w:lang w:val="fr-FR"/>
        </w:rPr>
        <w:t>can</w:t>
      </w:r>
      <w:proofErr w:type="spellEnd"/>
      <w:r w:rsidR="005722C3">
        <w:rPr>
          <w:rFonts w:ascii="Times New Roman" w:hAnsi="Times New Roman" w:cs="Times New Roman"/>
          <w:sz w:val="24"/>
          <w:szCs w:val="24"/>
          <w:lang w:val="fr-FR"/>
        </w:rPr>
        <w:t xml:space="preserve"> </w:t>
      </w:r>
      <w:proofErr w:type="spellStart"/>
      <w:r w:rsidR="005722C3">
        <w:rPr>
          <w:rFonts w:ascii="Times New Roman" w:hAnsi="Times New Roman" w:cs="Times New Roman"/>
          <w:sz w:val="24"/>
          <w:szCs w:val="24"/>
          <w:lang w:val="fr-FR"/>
        </w:rPr>
        <w:t>result</w:t>
      </w:r>
      <w:proofErr w:type="spellEnd"/>
      <w:r w:rsidR="005722C3">
        <w:rPr>
          <w:rFonts w:ascii="Times New Roman" w:hAnsi="Times New Roman" w:cs="Times New Roman"/>
          <w:sz w:val="24"/>
          <w:szCs w:val="24"/>
          <w:lang w:val="fr-FR"/>
        </w:rPr>
        <w:t xml:space="preserve"> in 3 </w:t>
      </w:r>
      <w:proofErr w:type="spellStart"/>
      <w:r w:rsidR="005722C3">
        <w:rPr>
          <w:rFonts w:ascii="Times New Roman" w:hAnsi="Times New Roman" w:cs="Times New Roman"/>
          <w:sz w:val="24"/>
          <w:szCs w:val="24"/>
          <w:lang w:val="fr-FR"/>
        </w:rPr>
        <w:t>different</w:t>
      </w:r>
      <w:proofErr w:type="spellEnd"/>
      <w:r w:rsidR="005722C3">
        <w:rPr>
          <w:rFonts w:ascii="Times New Roman" w:hAnsi="Times New Roman" w:cs="Times New Roman"/>
          <w:sz w:val="24"/>
          <w:szCs w:val="24"/>
          <w:lang w:val="fr-FR"/>
        </w:rPr>
        <w:t xml:space="preserve"> angles.</w:t>
      </w:r>
    </w:p>
    <w:p w14:paraId="6F3CDD8D" w14:textId="77777777" w:rsidR="005722C3" w:rsidRDefault="005722C3" w:rsidP="00947D03">
      <w:pPr>
        <w:pStyle w:val="ListParagraph"/>
        <w:numPr>
          <w:ilvl w:val="0"/>
          <w:numId w:val="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A product gradually moves toward higher levels of technological intensity.</w:t>
      </w:r>
    </w:p>
    <w:p w14:paraId="0D0C6F4C" w14:textId="77777777" w:rsidR="005722C3" w:rsidRDefault="00C9651E" w:rsidP="00947D03">
      <w:pPr>
        <w:pStyle w:val="ListParagraph"/>
        <w:numPr>
          <w:ilvl w:val="0"/>
          <w:numId w:val="6"/>
        </w:numPr>
        <w:spacing w:line="276" w:lineRule="auto"/>
        <w:rPr>
          <w:rFonts w:ascii="Times New Roman" w:hAnsi="Times New Roman" w:cs="Times New Roman"/>
          <w:sz w:val="24"/>
          <w:szCs w:val="24"/>
        </w:rPr>
      </w:pPr>
      <w:r>
        <w:rPr>
          <w:rFonts w:ascii="Times New Roman" w:hAnsi="Times New Roman" w:cs="Times New Roman"/>
          <w:sz w:val="24"/>
          <w:szCs w:val="24"/>
        </w:rPr>
        <w:t>The shifting production cycle of mainstay products for a given industry within a given latecomer country.</w:t>
      </w:r>
    </w:p>
    <w:p w14:paraId="311680DD" w14:textId="77777777" w:rsidR="00C9651E" w:rsidRDefault="00C9651E" w:rsidP="00947D03">
      <w:pPr>
        <w:pStyle w:val="ListParagraph"/>
        <w:numPr>
          <w:ilvl w:val="0"/>
          <w:numId w:val="6"/>
        </w:numPr>
        <w:spacing w:line="276" w:lineRule="auto"/>
        <w:rPr>
          <w:rFonts w:ascii="Times New Roman" w:hAnsi="Times New Roman" w:cs="Times New Roman"/>
          <w:sz w:val="24"/>
          <w:szCs w:val="24"/>
        </w:rPr>
      </w:pPr>
      <w:r>
        <w:rPr>
          <w:rFonts w:ascii="Times New Roman" w:hAnsi="Times New Roman" w:cs="Times New Roman"/>
          <w:sz w:val="24"/>
          <w:szCs w:val="24"/>
        </w:rPr>
        <w:t>The cycle through which the mainstay export products of a particular late comer country change.</w:t>
      </w:r>
    </w:p>
    <w:p w14:paraId="475A7859" w14:textId="77777777" w:rsidR="00C9651E" w:rsidRDefault="00C9651E" w:rsidP="00947D03">
      <w:pPr>
        <w:spacing w:line="276" w:lineRule="auto"/>
        <w:ind w:left="360"/>
        <w:rPr>
          <w:rFonts w:ascii="Times New Roman" w:hAnsi="Times New Roman" w:cs="Times New Roman"/>
          <w:sz w:val="24"/>
          <w:szCs w:val="24"/>
        </w:rPr>
      </w:pPr>
      <w:r>
        <w:rPr>
          <w:rFonts w:ascii="Times New Roman" w:hAnsi="Times New Roman" w:cs="Times New Roman"/>
          <w:sz w:val="24"/>
          <w:szCs w:val="24"/>
        </w:rPr>
        <w:t>This model indicates the importance to sustained catch-up industrialization of competition among enterprises and among countries.</w:t>
      </w:r>
    </w:p>
    <w:p w14:paraId="74C7D4E8" w14:textId="77777777" w:rsidR="00C9651E" w:rsidRDefault="00C9651E" w:rsidP="00947D03">
      <w:pPr>
        <w:spacing w:line="276" w:lineRule="auto"/>
        <w:rPr>
          <w:rFonts w:ascii="Times New Roman" w:hAnsi="Times New Roman" w:cs="Times New Roman"/>
          <w:b/>
          <w:bCs/>
          <w:sz w:val="24"/>
          <w:szCs w:val="24"/>
          <w:u w:val="single"/>
        </w:rPr>
      </w:pPr>
      <w:r w:rsidRPr="00C9651E">
        <w:rPr>
          <w:rFonts w:ascii="Times New Roman" w:hAnsi="Times New Roman" w:cs="Times New Roman"/>
          <w:b/>
          <w:bCs/>
          <w:sz w:val="24"/>
          <w:szCs w:val="24"/>
          <w:u w:val="single"/>
        </w:rPr>
        <w:t>The Theory of the Competitive Advantage of Nations</w:t>
      </w:r>
    </w:p>
    <w:p w14:paraId="313FBBAC" w14:textId="5CA6F79E" w:rsidR="00FB11A1" w:rsidRPr="00C30BA6" w:rsidRDefault="00FB11A1" w:rsidP="00947D03">
      <w:pPr>
        <w:spacing w:line="276" w:lineRule="auto"/>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rPr>
        <w:tab/>
        <w:t xml:space="preserve">Porter developed this theory in order to understand why the US automobile industry cannot compete both in domestic and global market, being outpace by Japanese automobile firms. He described this situation of change as “competitive advantage of nations”. </w:t>
      </w:r>
      <w:r w:rsidRPr="00C30BA6">
        <w:rPr>
          <w:rFonts w:ascii="Times New Roman" w:hAnsi="Times New Roman" w:cs="Times New Roman"/>
          <w:sz w:val="24"/>
          <w:szCs w:val="24"/>
          <w:u w:val="single"/>
        </w:rPr>
        <w:t>The conditions determining competitive advan</w:t>
      </w:r>
      <w:r w:rsidR="00C30BA6" w:rsidRPr="00C30BA6">
        <w:rPr>
          <w:rFonts w:ascii="Times New Roman" w:hAnsi="Times New Roman" w:cs="Times New Roman"/>
          <w:sz w:val="24"/>
          <w:szCs w:val="24"/>
          <w:u w:val="single"/>
        </w:rPr>
        <w:t xml:space="preserve">tage were not just differences </w:t>
      </w:r>
      <w:r w:rsidR="00C30BA6" w:rsidRPr="00C30BA6">
        <w:rPr>
          <w:rFonts w:ascii="Times New Roman" w:hAnsi="Times New Roman" w:cs="Tahoma"/>
          <w:sz w:val="24"/>
          <w:szCs w:val="24"/>
          <w:u w:val="single"/>
        </w:rPr>
        <w:t>i</w:t>
      </w:r>
      <w:r w:rsidRPr="00C30BA6">
        <w:rPr>
          <w:rFonts w:ascii="Times New Roman" w:hAnsi="Times New Roman" w:cs="Times New Roman"/>
          <w:sz w:val="24"/>
          <w:szCs w:val="24"/>
          <w:u w:val="single"/>
        </w:rPr>
        <w:t>n production costs, but also included other factors condition</w:t>
      </w:r>
      <w:r>
        <w:rPr>
          <w:rFonts w:ascii="Times New Roman" w:hAnsi="Times New Roman" w:cs="Times New Roman"/>
          <w:sz w:val="24"/>
          <w:szCs w:val="24"/>
        </w:rPr>
        <w:t>. Porter argued that apart from conditions mentioned above, some countries must suffer “</w:t>
      </w:r>
      <w:r w:rsidRPr="00C30BA6">
        <w:rPr>
          <w:rFonts w:ascii="Times New Roman" w:hAnsi="Times New Roman" w:cs="Times New Roman"/>
          <w:sz w:val="24"/>
          <w:szCs w:val="24"/>
          <w:u w:val="single"/>
        </w:rPr>
        <w:t>inferiority in selective factors</w:t>
      </w:r>
      <w:r>
        <w:rPr>
          <w:rFonts w:ascii="Times New Roman" w:hAnsi="Times New Roman" w:cs="Times New Roman"/>
          <w:sz w:val="24"/>
          <w:szCs w:val="24"/>
        </w:rPr>
        <w:t xml:space="preserve">”. Japan and South Korea are a classic example of this type. However, there is one more factor that play an important role beside basic category factors which is constant innovation. Porter developed the </w:t>
      </w:r>
      <w:r w:rsidRPr="00C30BA6">
        <w:rPr>
          <w:rFonts w:ascii="Times New Roman" w:hAnsi="Times New Roman" w:cs="Times New Roman"/>
          <w:sz w:val="24"/>
          <w:szCs w:val="24"/>
          <w:u w:val="single"/>
        </w:rPr>
        <w:t>interactive system of determinants the “diamond” that supports the dynamics of national advantage.</w:t>
      </w:r>
    </w:p>
    <w:p w14:paraId="750F84D5" w14:textId="77777777" w:rsidR="008A3289" w:rsidRDefault="00F349F9" w:rsidP="00947D03">
      <w:pPr>
        <w:spacing w:line="276" w:lineRule="auto"/>
        <w:rPr>
          <w:rFonts w:ascii="Times New Roman" w:hAnsi="Times New Roman" w:cs="Times New Roman"/>
          <w:sz w:val="24"/>
          <w:szCs w:val="24"/>
        </w:rPr>
      </w:pPr>
      <w:r>
        <w:rPr>
          <w:noProof/>
        </w:rPr>
        <w:pict w14:anchorId="7B477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95pt;margin-top:11.85pt;width:396pt;height:221.15pt;z-index:251659264;mso-position-horizontal-relative:text;mso-position-vertical-relative:text;mso-width-relative:page;mso-height-relative:page">
            <v:imagedata r:id="rId7" o:title="diamondmodel"/>
            <w10:wrap type="square"/>
          </v:shape>
        </w:pict>
      </w:r>
      <w:r w:rsidR="008A3289">
        <w:rPr>
          <w:rFonts w:ascii="Times New Roman" w:hAnsi="Times New Roman" w:cs="Times New Roman"/>
          <w:sz w:val="24"/>
          <w:szCs w:val="24"/>
        </w:rPr>
        <w:tab/>
      </w:r>
    </w:p>
    <w:p w14:paraId="6F67C6ED" w14:textId="77777777" w:rsidR="00A240DA" w:rsidRPr="008A3289" w:rsidRDefault="00A240DA" w:rsidP="00947D03">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The diamond model also includes 2 other factors outside the whole conceptual framework; </w:t>
      </w:r>
      <w:r w:rsidRPr="00C30BA6">
        <w:rPr>
          <w:rFonts w:ascii="Times New Roman" w:hAnsi="Times New Roman" w:cs="Times New Roman"/>
          <w:sz w:val="24"/>
          <w:szCs w:val="24"/>
          <w:u w:val="single"/>
        </w:rPr>
        <w:t>role of chance and government policy</w:t>
      </w:r>
      <w:r>
        <w:rPr>
          <w:rFonts w:ascii="Times New Roman" w:hAnsi="Times New Roman" w:cs="Times New Roman"/>
          <w:sz w:val="24"/>
          <w:szCs w:val="24"/>
        </w:rPr>
        <w:t xml:space="preserve">. </w:t>
      </w:r>
      <w:r w:rsidRPr="00C30BA6">
        <w:rPr>
          <w:rFonts w:ascii="Times New Roman" w:hAnsi="Times New Roman" w:cs="Times New Roman"/>
          <w:sz w:val="24"/>
          <w:szCs w:val="24"/>
          <w:u w:val="single"/>
        </w:rPr>
        <w:t xml:space="preserve">Interestingly, Porter did not touch with </w:t>
      </w:r>
      <w:r w:rsidRPr="00C30BA6">
        <w:rPr>
          <w:rFonts w:ascii="Times New Roman" w:hAnsi="Times New Roman" w:cs="Times New Roman"/>
          <w:sz w:val="24"/>
          <w:szCs w:val="24"/>
          <w:u w:val="single"/>
        </w:rPr>
        <w:lastRenderedPageBreak/>
        <w:t>the importan</w:t>
      </w:r>
      <w:bookmarkStart w:id="0" w:name="_GoBack"/>
      <w:bookmarkEnd w:id="0"/>
      <w:r w:rsidRPr="00C30BA6">
        <w:rPr>
          <w:rFonts w:ascii="Times New Roman" w:hAnsi="Times New Roman" w:cs="Times New Roman"/>
          <w:sz w:val="24"/>
          <w:szCs w:val="24"/>
          <w:u w:val="single"/>
        </w:rPr>
        <w:t>ce of individual role skill or other economic environment in the development of new products and technologies. Instead, he focused more on the promotion of innovation through inter-corporate competition and the organizational skills of individual enterprises</w:t>
      </w:r>
      <w:r>
        <w:rPr>
          <w:rFonts w:ascii="Times New Roman" w:hAnsi="Times New Roman" w:cs="Times New Roman"/>
          <w:sz w:val="24"/>
          <w:szCs w:val="24"/>
        </w:rPr>
        <w:t>.</w:t>
      </w:r>
    </w:p>
    <w:sectPr w:rsidR="00A240DA" w:rsidRPr="008A3289">
      <w:footerReference w:type="even" r:id="rId8"/>
      <w:footerReference w:type="default" r:id="rId9"/>
      <w:pgSz w:w="12240" w:h="15840"/>
      <w:pgMar w:top="1985" w:right="1701" w:bottom="1701"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06752F3B" w14:textId="77777777" w:rsidR="00F349F9" w:rsidRDefault="00F349F9" w:rsidP="00FB09C4">
      <w:pPr>
        <w:spacing w:after="0" w:line="240" w:lineRule="auto"/>
      </w:pPr>
      <w:r>
        <w:separator/>
      </w:r>
    </w:p>
  </w:endnote>
  <w:endnote w:type="continuationSeparator" w:id="0">
    <w:p w14:paraId="49B57684" w14:textId="77777777" w:rsidR="00F349F9" w:rsidRDefault="00F349F9" w:rsidP="00FB0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BF6E8" w14:textId="77777777" w:rsidR="00FB09C4" w:rsidRDefault="00FB09C4" w:rsidP="00991C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ABF275" w14:textId="77777777" w:rsidR="00FB09C4" w:rsidRDefault="00FB09C4" w:rsidP="00FB09C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60851" w14:textId="77777777" w:rsidR="00FB09C4" w:rsidRDefault="00FB09C4" w:rsidP="00991C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0BA6">
      <w:rPr>
        <w:rStyle w:val="PageNumber"/>
        <w:noProof/>
      </w:rPr>
      <w:t>3</w:t>
    </w:r>
    <w:r>
      <w:rPr>
        <w:rStyle w:val="PageNumber"/>
      </w:rPr>
      <w:fldChar w:fldCharType="end"/>
    </w:r>
  </w:p>
  <w:p w14:paraId="7399F60C" w14:textId="77777777" w:rsidR="00FB09C4" w:rsidRDefault="00FB09C4" w:rsidP="00FB09C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26050716" w14:textId="77777777" w:rsidR="00F349F9" w:rsidRDefault="00F349F9" w:rsidP="00FB09C4">
      <w:pPr>
        <w:spacing w:after="0" w:line="240" w:lineRule="auto"/>
      </w:pPr>
      <w:r>
        <w:separator/>
      </w:r>
    </w:p>
  </w:footnote>
  <w:footnote w:type="continuationSeparator" w:id="0">
    <w:p w14:paraId="1D49DCB4" w14:textId="77777777" w:rsidR="00F349F9" w:rsidRDefault="00F349F9" w:rsidP="00FB09C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B155817"/>
    <w:multiLevelType w:val="hybridMultilevel"/>
    <w:tmpl w:val="C6181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225D"/>
    <w:multiLevelType w:val="hybridMultilevel"/>
    <w:tmpl w:val="DCCAE8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35070B"/>
    <w:multiLevelType w:val="hybridMultilevel"/>
    <w:tmpl w:val="F27C21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EE0F9A"/>
    <w:multiLevelType w:val="hybridMultilevel"/>
    <w:tmpl w:val="271A7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920A7"/>
    <w:multiLevelType w:val="hybridMultilevel"/>
    <w:tmpl w:val="452E7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734229"/>
    <w:multiLevelType w:val="hybridMultilevel"/>
    <w:tmpl w:val="327078CA"/>
    <w:lvl w:ilvl="0" w:tplc="716CA66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910"/>
    <w:rsid w:val="0018481E"/>
    <w:rsid w:val="00205ED7"/>
    <w:rsid w:val="005506B2"/>
    <w:rsid w:val="00553A71"/>
    <w:rsid w:val="005722C3"/>
    <w:rsid w:val="00871E20"/>
    <w:rsid w:val="008910AC"/>
    <w:rsid w:val="008A3289"/>
    <w:rsid w:val="00947D03"/>
    <w:rsid w:val="009560CF"/>
    <w:rsid w:val="00A03EBF"/>
    <w:rsid w:val="00A240DA"/>
    <w:rsid w:val="00A739B2"/>
    <w:rsid w:val="00A95DE0"/>
    <w:rsid w:val="00C30BA6"/>
    <w:rsid w:val="00C75949"/>
    <w:rsid w:val="00C9651E"/>
    <w:rsid w:val="00D54C80"/>
    <w:rsid w:val="00EF4910"/>
    <w:rsid w:val="00F349F9"/>
    <w:rsid w:val="00FB09C4"/>
    <w:rsid w:val="00FB11A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02FD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9B2"/>
    <w:pPr>
      <w:ind w:left="720"/>
      <w:contextualSpacing/>
    </w:pPr>
  </w:style>
  <w:style w:type="paragraph" w:styleId="Footer">
    <w:name w:val="footer"/>
    <w:basedOn w:val="Normal"/>
    <w:link w:val="FooterChar"/>
    <w:uiPriority w:val="99"/>
    <w:unhideWhenUsed/>
    <w:rsid w:val="00FB09C4"/>
    <w:pPr>
      <w:tabs>
        <w:tab w:val="center" w:pos="4320"/>
        <w:tab w:val="right" w:pos="8640"/>
      </w:tabs>
      <w:spacing w:after="0" w:line="240" w:lineRule="auto"/>
    </w:pPr>
  </w:style>
  <w:style w:type="character" w:customStyle="1" w:styleId="FooterChar">
    <w:name w:val="Footer Char"/>
    <w:basedOn w:val="DefaultParagraphFont"/>
    <w:link w:val="Footer"/>
    <w:uiPriority w:val="99"/>
    <w:rsid w:val="00FB09C4"/>
  </w:style>
  <w:style w:type="character" w:styleId="PageNumber">
    <w:name w:val="page number"/>
    <w:basedOn w:val="DefaultParagraphFont"/>
    <w:uiPriority w:val="99"/>
    <w:semiHidden/>
    <w:unhideWhenUsed/>
    <w:rsid w:val="00FB0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4</Pages>
  <Words>969</Words>
  <Characters>5527</Characters>
  <Application>Microsoft Macintosh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พีรพัฒน์ ตั้ง</dc:creator>
  <cp:keywords/>
  <dc:description/>
  <cp:lastModifiedBy>Microsoft Office User</cp:lastModifiedBy>
  <cp:revision>13</cp:revision>
  <dcterms:created xsi:type="dcterms:W3CDTF">2015-12-08T14:25:00Z</dcterms:created>
  <dcterms:modified xsi:type="dcterms:W3CDTF">2016-02-25T16:57:00Z</dcterms:modified>
</cp:coreProperties>
</file>