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55DBE6" w14:textId="7DED6664" w:rsidR="007C1E70" w:rsidRPr="007C1E70" w:rsidRDefault="00F1169F" w:rsidP="00CA55C7">
      <w:pPr>
        <w:jc w:val="center"/>
        <w:rPr>
          <w:b/>
        </w:rPr>
      </w:pPr>
      <w:r>
        <w:rPr>
          <w:b/>
        </w:rPr>
        <w:t xml:space="preserve">EE 482 </w:t>
      </w:r>
      <w:r w:rsidR="007C1E70" w:rsidRPr="007C1E70">
        <w:rPr>
          <w:b/>
        </w:rPr>
        <w:t>Public Policy and Industrialization</w:t>
      </w:r>
    </w:p>
    <w:p w14:paraId="601730AE" w14:textId="2D5040AF" w:rsidR="00CA55C7" w:rsidRPr="00F1169F" w:rsidRDefault="00CA55C7" w:rsidP="007C1E70">
      <w:pPr>
        <w:jc w:val="center"/>
        <w:rPr>
          <w:b/>
          <w:u w:val="single"/>
        </w:rPr>
      </w:pPr>
      <w:r w:rsidRPr="00F1169F">
        <w:rPr>
          <w:b/>
          <w:u w:val="single"/>
        </w:rPr>
        <w:t xml:space="preserve">Mid-Term Examination </w:t>
      </w:r>
    </w:p>
    <w:p w14:paraId="35CE6268" w14:textId="77777777" w:rsidR="00CA55C7" w:rsidRDefault="00CA55C7" w:rsidP="007C1E70">
      <w:pPr>
        <w:jc w:val="center"/>
        <w:rPr>
          <w:b/>
        </w:rPr>
      </w:pPr>
    </w:p>
    <w:p w14:paraId="77E1C245" w14:textId="74B36849" w:rsidR="007C1E70" w:rsidRPr="007C1E70" w:rsidRDefault="00CA55C7" w:rsidP="007C1E70">
      <w:pPr>
        <w:jc w:val="center"/>
        <w:rPr>
          <w:b/>
        </w:rPr>
      </w:pPr>
      <w:r>
        <w:rPr>
          <w:b/>
        </w:rPr>
        <w:t xml:space="preserve">4 </w:t>
      </w:r>
      <w:r w:rsidR="007C1E70" w:rsidRPr="007C1E70">
        <w:rPr>
          <w:b/>
        </w:rPr>
        <w:t>October 2016</w:t>
      </w:r>
      <w:r>
        <w:rPr>
          <w:b/>
        </w:rPr>
        <w:t xml:space="preserve">, 11:00 to 12:30 </w:t>
      </w:r>
    </w:p>
    <w:p w14:paraId="72A10520" w14:textId="77777777" w:rsidR="007C1E70" w:rsidRDefault="007C1E70"/>
    <w:p w14:paraId="6B31D602" w14:textId="46BC35FF" w:rsidR="007C1E70" w:rsidRPr="00CA55C7" w:rsidRDefault="007C1E70" w:rsidP="00CA55C7">
      <w:pPr>
        <w:jc w:val="center"/>
      </w:pPr>
      <w:r w:rsidRPr="00CA55C7">
        <w:t>90 minutes</w:t>
      </w:r>
      <w:r w:rsidR="00CA55C7" w:rsidRPr="00CA55C7">
        <w:t>, w</w:t>
      </w:r>
      <w:r w:rsidRPr="00CA55C7">
        <w:t>rite clearly</w:t>
      </w:r>
      <w:r w:rsidR="00CA55C7" w:rsidRPr="00CA55C7">
        <w:t xml:space="preserve">, </w:t>
      </w:r>
      <w:r w:rsidR="000A2B27" w:rsidRPr="00CA55C7">
        <w:t>30 marks</w:t>
      </w:r>
    </w:p>
    <w:p w14:paraId="71EBEFF4" w14:textId="77777777" w:rsidR="007C1E70" w:rsidRDefault="007C1E70" w:rsidP="007C1E70">
      <w:pPr>
        <w:jc w:val="center"/>
        <w:rPr>
          <w:b/>
        </w:rPr>
      </w:pPr>
    </w:p>
    <w:p w14:paraId="59901B5F" w14:textId="77777777" w:rsidR="00CF6927" w:rsidRDefault="00FE0A10" w:rsidP="002E3F5D">
      <w:pPr>
        <w:jc w:val="center"/>
      </w:pPr>
      <w:r w:rsidRPr="00FE0A10">
        <w:t xml:space="preserve">Below are key aspects of the expected answers </w:t>
      </w:r>
    </w:p>
    <w:p w14:paraId="35BF5FF5" w14:textId="0876E355" w:rsidR="00FE0A10" w:rsidRPr="00FE0A10" w:rsidRDefault="00FE0A10" w:rsidP="002E3F5D">
      <w:pPr>
        <w:jc w:val="center"/>
      </w:pPr>
      <w:proofErr w:type="gramStart"/>
      <w:r w:rsidRPr="00FE0A10">
        <w:t>but</w:t>
      </w:r>
      <w:proofErr w:type="gramEnd"/>
      <w:r w:rsidRPr="00FE0A10">
        <w:t xml:space="preserve"> are not intended to be the full and complete answer.</w:t>
      </w:r>
    </w:p>
    <w:p w14:paraId="09D10130" w14:textId="77777777" w:rsidR="00FE0A10" w:rsidRDefault="00FE0A10" w:rsidP="007C1E70">
      <w:pPr>
        <w:jc w:val="center"/>
        <w:rPr>
          <w:b/>
        </w:rPr>
      </w:pPr>
    </w:p>
    <w:p w14:paraId="03614CC5" w14:textId="77777777" w:rsidR="00091AB7" w:rsidRDefault="00091AB7" w:rsidP="00091AB7">
      <w:pPr>
        <w:ind w:left="360"/>
        <w:jc w:val="both"/>
        <w:rPr>
          <w:b/>
        </w:rPr>
      </w:pPr>
      <w:r>
        <w:rPr>
          <w:b/>
        </w:rPr>
        <w:t>2 marks each</w:t>
      </w:r>
    </w:p>
    <w:p w14:paraId="4B0FE5B3" w14:textId="77777777" w:rsidR="00CA55C7" w:rsidRDefault="00CA55C7" w:rsidP="00091AB7">
      <w:pPr>
        <w:ind w:left="360"/>
        <w:jc w:val="both"/>
        <w:rPr>
          <w:b/>
        </w:rPr>
      </w:pPr>
    </w:p>
    <w:p w14:paraId="5E69ED8D" w14:textId="77777777" w:rsidR="00470238" w:rsidRDefault="007C1E70" w:rsidP="007C1E70">
      <w:pPr>
        <w:pStyle w:val="ListParagraph"/>
        <w:numPr>
          <w:ilvl w:val="0"/>
          <w:numId w:val="1"/>
        </w:numPr>
        <w:jc w:val="both"/>
      </w:pPr>
      <w:r w:rsidRPr="006C4CE1">
        <w:t>There are three main sectors of the economy</w:t>
      </w:r>
      <w:r w:rsidR="00091AB7">
        <w:t>:</w:t>
      </w:r>
      <w:r w:rsidRPr="006C4CE1">
        <w:t xml:space="preserve"> agriculture, industry and services.  What types of activities (sub-sectors) are </w:t>
      </w:r>
      <w:r w:rsidR="004C78E3">
        <w:t xml:space="preserve">included in </w:t>
      </w:r>
      <w:r w:rsidRPr="006C4CE1">
        <w:t>the industrial sector?</w:t>
      </w:r>
      <w:r w:rsidR="00470238">
        <w:t xml:space="preserve"> </w:t>
      </w:r>
    </w:p>
    <w:p w14:paraId="2CD428AC" w14:textId="77777777" w:rsidR="00470238" w:rsidRDefault="00470238" w:rsidP="00470238">
      <w:pPr>
        <w:pStyle w:val="ListParagraph"/>
        <w:ind w:left="780"/>
        <w:jc w:val="both"/>
      </w:pPr>
    </w:p>
    <w:p w14:paraId="46CACF0C" w14:textId="5DEA3DF1" w:rsidR="007C1E70" w:rsidRDefault="00470238" w:rsidP="00470238">
      <w:pPr>
        <w:pStyle w:val="ListParagraph"/>
        <w:ind w:left="780"/>
        <w:jc w:val="both"/>
      </w:pPr>
      <w:r w:rsidRPr="00470238">
        <w:rPr>
          <w:i/>
        </w:rPr>
        <w:t>Industry</w:t>
      </w:r>
      <w:r w:rsidR="008A323C" w:rsidRPr="00470238">
        <w:rPr>
          <w:i/>
        </w:rPr>
        <w:t xml:space="preserve"> comprises: manufacturing, construction, mining, energy (such as oil and gas), steam, water and sanitation. Generally, I gave full marks if the answer included manufacturing and one of the others.</w:t>
      </w:r>
      <w:r w:rsidR="00CF5054">
        <w:rPr>
          <w:i/>
        </w:rPr>
        <w:t xml:space="preserve"> Many of you misread the question and gave subsectors for all three sectors, not just industry. </w:t>
      </w:r>
      <w:r w:rsidR="008A323C">
        <w:t xml:space="preserve">   </w:t>
      </w:r>
    </w:p>
    <w:p w14:paraId="21C9C515" w14:textId="77777777" w:rsidR="00CA55C7" w:rsidRPr="006C4CE1" w:rsidRDefault="00CA55C7" w:rsidP="00CA55C7">
      <w:pPr>
        <w:pStyle w:val="ListParagraph"/>
        <w:ind w:left="780"/>
        <w:jc w:val="both"/>
      </w:pPr>
    </w:p>
    <w:p w14:paraId="6D75E303" w14:textId="6CDE8D7C" w:rsidR="007C1E70" w:rsidRDefault="007C1E70" w:rsidP="007C1E70">
      <w:pPr>
        <w:pStyle w:val="ListParagraph"/>
        <w:numPr>
          <w:ilvl w:val="0"/>
          <w:numId w:val="1"/>
        </w:numPr>
        <w:jc w:val="both"/>
      </w:pPr>
      <w:r w:rsidRPr="006C4CE1">
        <w:t xml:space="preserve">Offering selective </w:t>
      </w:r>
      <w:r w:rsidR="00F8170D">
        <w:t xml:space="preserve">import </w:t>
      </w:r>
      <w:r w:rsidRPr="006C4CE1">
        <w:t>tariff protection i</w:t>
      </w:r>
      <w:r w:rsidR="00CA55C7">
        <w:t>s sometimes seen as</w:t>
      </w:r>
      <w:r w:rsidRPr="006C4CE1">
        <w:t xml:space="preserve"> </w:t>
      </w:r>
      <w:r w:rsidR="00CA55C7">
        <w:t xml:space="preserve">a </w:t>
      </w:r>
      <w:r w:rsidRPr="006C4CE1">
        <w:t>tool of industrial policy.  How can tariffs sup</w:t>
      </w:r>
      <w:r w:rsidR="00F8170D">
        <w:t xml:space="preserve">port industrialization and why might this </w:t>
      </w:r>
      <w:r w:rsidRPr="006C4CE1">
        <w:t>policy measure</w:t>
      </w:r>
      <w:r w:rsidR="00F8170D">
        <w:t xml:space="preserve"> not be effective</w:t>
      </w:r>
      <w:r w:rsidRPr="006C4CE1">
        <w:t>?</w:t>
      </w:r>
    </w:p>
    <w:p w14:paraId="622906E7" w14:textId="77777777" w:rsidR="00470238" w:rsidRDefault="00470238" w:rsidP="008A323C">
      <w:pPr>
        <w:ind w:left="720"/>
        <w:jc w:val="both"/>
        <w:rPr>
          <w:i/>
        </w:rPr>
      </w:pPr>
    </w:p>
    <w:p w14:paraId="494A0721" w14:textId="2BBA4909" w:rsidR="00AB6916" w:rsidRPr="008A323C" w:rsidRDefault="008A323C" w:rsidP="008A323C">
      <w:pPr>
        <w:ind w:left="720"/>
        <w:jc w:val="both"/>
        <w:rPr>
          <w:i/>
        </w:rPr>
      </w:pPr>
      <w:r w:rsidRPr="008A323C">
        <w:rPr>
          <w:i/>
        </w:rPr>
        <w:t>Tariffs make imports less competitive (more costly) and allow domestic infant industry firms a chance to develop, improve efficiency and productivity, reap scale economies, and get costs down so as to eventually compete against imports and to successful</w:t>
      </w:r>
      <w:r w:rsidR="00470238">
        <w:rPr>
          <w:i/>
        </w:rPr>
        <w:t>ly</w:t>
      </w:r>
      <w:r w:rsidRPr="008A323C">
        <w:rPr>
          <w:i/>
        </w:rPr>
        <w:t xml:space="preserve"> export. It may not be effective because tariffs may remain in place and firms do not improve their performance to become competitive.   </w:t>
      </w:r>
    </w:p>
    <w:p w14:paraId="549A81B5" w14:textId="77777777" w:rsidR="00CA55C7" w:rsidRPr="006C4CE1" w:rsidRDefault="00CA55C7" w:rsidP="00CA55C7">
      <w:pPr>
        <w:jc w:val="both"/>
      </w:pPr>
    </w:p>
    <w:p w14:paraId="5E92DA42" w14:textId="77777777" w:rsidR="007C1E70" w:rsidRDefault="007C1E70" w:rsidP="007C1E70">
      <w:pPr>
        <w:pStyle w:val="ListParagraph"/>
        <w:numPr>
          <w:ilvl w:val="0"/>
          <w:numId w:val="1"/>
        </w:numPr>
        <w:jc w:val="both"/>
      </w:pPr>
      <w:r w:rsidRPr="006C4CE1">
        <w:t xml:space="preserve">Industrial </w:t>
      </w:r>
      <w:r w:rsidR="0052213C" w:rsidRPr="006C4CE1">
        <w:t xml:space="preserve">policy </w:t>
      </w:r>
      <w:r w:rsidRPr="006C4CE1">
        <w:t>is often considered one of the most controversial aspects of economic policy.  Why</w:t>
      </w:r>
      <w:r w:rsidR="000A2B27">
        <w:t xml:space="preserve"> is it </w:t>
      </w:r>
      <w:r w:rsidRPr="006C4CE1">
        <w:t>controversial?</w:t>
      </w:r>
    </w:p>
    <w:p w14:paraId="5AFAC381" w14:textId="77777777" w:rsidR="00470238" w:rsidRDefault="00470238" w:rsidP="008A323C">
      <w:pPr>
        <w:ind w:left="720"/>
        <w:jc w:val="both"/>
        <w:rPr>
          <w:i/>
        </w:rPr>
      </w:pPr>
    </w:p>
    <w:p w14:paraId="03C9C108" w14:textId="74F60C36" w:rsidR="00AB6916" w:rsidRPr="008A323C" w:rsidRDefault="00CF6927" w:rsidP="008A323C">
      <w:pPr>
        <w:ind w:left="720"/>
        <w:jc w:val="both"/>
        <w:rPr>
          <w:i/>
        </w:rPr>
      </w:pPr>
      <w:r>
        <w:rPr>
          <w:i/>
        </w:rPr>
        <w:t xml:space="preserve">It is hard to provide good evidence. </w:t>
      </w:r>
      <w:r w:rsidR="008A323C" w:rsidRPr="008A323C">
        <w:rPr>
          <w:i/>
        </w:rPr>
        <w:t>It is hard to determine through quantitative analysis whether industrial policy was successful or not because it is hard to link cause (industrial policy) with effect (increase in economic growth or sector productivity). There are few counterfactuals (what would have happened in the absence of industrial policy</w:t>
      </w:r>
      <w:r w:rsidR="00470238">
        <w:rPr>
          <w:i/>
        </w:rPr>
        <w:t>)</w:t>
      </w:r>
      <w:r w:rsidR="008A323C" w:rsidRPr="008A323C">
        <w:rPr>
          <w:i/>
        </w:rPr>
        <w:t>.</w:t>
      </w:r>
    </w:p>
    <w:p w14:paraId="30E6CD5A" w14:textId="77777777" w:rsidR="00CA55C7" w:rsidRDefault="00CA55C7" w:rsidP="00CA55C7">
      <w:pPr>
        <w:jc w:val="both"/>
      </w:pPr>
    </w:p>
    <w:p w14:paraId="42CBECAB" w14:textId="77777777" w:rsidR="00091AB7" w:rsidRDefault="00091AB7" w:rsidP="00091AB7">
      <w:pPr>
        <w:pStyle w:val="ListParagraph"/>
        <w:numPr>
          <w:ilvl w:val="0"/>
          <w:numId w:val="1"/>
        </w:numPr>
        <w:jc w:val="both"/>
      </w:pPr>
      <w:r w:rsidRPr="006C4CE1">
        <w:t>Read the attached article</w:t>
      </w:r>
      <w:r>
        <w:t>,</w:t>
      </w:r>
      <w:r w:rsidRPr="006C4CE1">
        <w:t xml:space="preserve"> “Toyota eyes battery plant”. What are two </w:t>
      </w:r>
      <w:r>
        <w:t>“</w:t>
      </w:r>
      <w:r w:rsidRPr="006C4CE1">
        <w:t>coordination failures</w:t>
      </w:r>
      <w:r>
        <w:t>”</w:t>
      </w:r>
      <w:r w:rsidRPr="006C4CE1">
        <w:t xml:space="preserve"> that Toyota thinks must be addressed to increase the market for (and therefore </w:t>
      </w:r>
      <w:r>
        <w:t>its production of) eco-friendly vehicles for</w:t>
      </w:r>
      <w:r w:rsidRPr="006C4CE1">
        <w:t xml:space="preserve"> Thailand?</w:t>
      </w:r>
      <w:r w:rsidRPr="00091AB7">
        <w:t xml:space="preserve"> </w:t>
      </w:r>
    </w:p>
    <w:p w14:paraId="6BCDA681" w14:textId="77777777" w:rsidR="008A323C" w:rsidRDefault="008A323C" w:rsidP="008A323C">
      <w:pPr>
        <w:pStyle w:val="ListParagraph"/>
        <w:ind w:left="780"/>
        <w:jc w:val="both"/>
      </w:pPr>
    </w:p>
    <w:p w14:paraId="5827B8A7" w14:textId="00121615" w:rsidR="008A323C" w:rsidRPr="00470238" w:rsidRDefault="00470238" w:rsidP="008A323C">
      <w:pPr>
        <w:pStyle w:val="ListParagraph"/>
        <w:ind w:left="780"/>
        <w:jc w:val="both"/>
        <w:rPr>
          <w:i/>
        </w:rPr>
      </w:pPr>
      <w:r w:rsidRPr="00470238">
        <w:rPr>
          <w:i/>
        </w:rPr>
        <w:lastRenderedPageBreak/>
        <w:t>The two main coordination failures or problems are the need for (</w:t>
      </w:r>
      <w:proofErr w:type="spellStart"/>
      <w:r w:rsidRPr="00470238">
        <w:rPr>
          <w:i/>
        </w:rPr>
        <w:t>i</w:t>
      </w:r>
      <w:proofErr w:type="spellEnd"/>
      <w:r w:rsidRPr="00470238">
        <w:rPr>
          <w:i/>
        </w:rPr>
        <w:t xml:space="preserve">) electricity charging stations and (ii) </w:t>
      </w:r>
      <w:r w:rsidR="008A323C" w:rsidRPr="00470238">
        <w:rPr>
          <w:i/>
        </w:rPr>
        <w:t xml:space="preserve">hydrogen </w:t>
      </w:r>
      <w:r w:rsidRPr="00470238">
        <w:rPr>
          <w:i/>
        </w:rPr>
        <w:t>fuel stations</w:t>
      </w:r>
      <w:r w:rsidR="008A323C" w:rsidRPr="00470238">
        <w:rPr>
          <w:i/>
        </w:rPr>
        <w:t>.</w:t>
      </w:r>
      <w:r w:rsidRPr="00470238">
        <w:rPr>
          <w:i/>
        </w:rPr>
        <w:t xml:space="preserve"> A number of people said “infrastructure” and “energy policy”, which I found to be a bit vag</w:t>
      </w:r>
      <w:r w:rsidR="00CF6927">
        <w:rPr>
          <w:i/>
        </w:rPr>
        <w:t>ue but gave marks</w:t>
      </w:r>
      <w:r w:rsidRPr="00470238">
        <w:rPr>
          <w:i/>
        </w:rPr>
        <w:t xml:space="preserve"> depending on the rest of the answer. </w:t>
      </w:r>
      <w:r w:rsidR="008A323C" w:rsidRPr="00470238">
        <w:rPr>
          <w:i/>
        </w:rPr>
        <w:t xml:space="preserve"> </w:t>
      </w:r>
    </w:p>
    <w:p w14:paraId="4262C590" w14:textId="77777777" w:rsidR="00091AB7" w:rsidRDefault="00091AB7" w:rsidP="00091AB7">
      <w:pPr>
        <w:pStyle w:val="ListParagraph"/>
        <w:ind w:left="780"/>
        <w:jc w:val="both"/>
      </w:pPr>
    </w:p>
    <w:p w14:paraId="62420A2A" w14:textId="77777777" w:rsidR="00091AB7" w:rsidRDefault="00091AB7" w:rsidP="00091AB7">
      <w:pPr>
        <w:pStyle w:val="ListParagraph"/>
        <w:ind w:left="360"/>
        <w:jc w:val="both"/>
        <w:rPr>
          <w:b/>
        </w:rPr>
      </w:pPr>
      <w:r w:rsidRPr="00091AB7">
        <w:rPr>
          <w:b/>
        </w:rPr>
        <w:t>4 marks each</w:t>
      </w:r>
    </w:p>
    <w:p w14:paraId="0ECA9992" w14:textId="77777777" w:rsidR="00CA55C7" w:rsidRPr="00091AB7" w:rsidRDefault="00CA55C7" w:rsidP="00091AB7">
      <w:pPr>
        <w:pStyle w:val="ListParagraph"/>
        <w:ind w:left="360"/>
        <w:jc w:val="both"/>
        <w:rPr>
          <w:b/>
        </w:rPr>
      </w:pPr>
    </w:p>
    <w:p w14:paraId="1A8CD9D5" w14:textId="608EF7A2" w:rsidR="00091AB7" w:rsidRDefault="00091AB7" w:rsidP="00091AB7">
      <w:pPr>
        <w:pStyle w:val="ListParagraph"/>
        <w:numPr>
          <w:ilvl w:val="0"/>
          <w:numId w:val="1"/>
        </w:numPr>
        <w:jc w:val="both"/>
      </w:pPr>
      <w:r>
        <w:t>What approaches could the government take to increase the skill level of the workforce? In doing so, explain the incentives, if any, that would encourage businesses to engage in training</w:t>
      </w:r>
      <w:r w:rsidR="00CA55C7">
        <w:t>.</w:t>
      </w:r>
    </w:p>
    <w:p w14:paraId="1A12C321" w14:textId="77777777" w:rsidR="001F06AA" w:rsidRDefault="001F06AA" w:rsidP="001F06AA">
      <w:pPr>
        <w:jc w:val="both"/>
      </w:pPr>
    </w:p>
    <w:p w14:paraId="25A02CB1" w14:textId="07714B0C" w:rsidR="001F06AA" w:rsidRPr="00CF6927" w:rsidRDefault="002E3F5D" w:rsidP="001F06AA">
      <w:pPr>
        <w:ind w:left="720"/>
        <w:jc w:val="both"/>
        <w:rPr>
          <w:i/>
        </w:rPr>
      </w:pPr>
      <w:r w:rsidRPr="00CF6927">
        <w:rPr>
          <w:i/>
        </w:rPr>
        <w:t>The government can</w:t>
      </w:r>
      <w:r w:rsidR="00CF6927">
        <w:rPr>
          <w:i/>
        </w:rPr>
        <w:t>:</w:t>
      </w:r>
      <w:r w:rsidRPr="00CF6927">
        <w:rPr>
          <w:i/>
        </w:rPr>
        <w:t xml:space="preserve"> </w:t>
      </w:r>
      <w:r w:rsidR="00CF6927" w:rsidRPr="00CF6927">
        <w:rPr>
          <w:i/>
        </w:rPr>
        <w:t>(</w:t>
      </w:r>
      <w:proofErr w:type="spellStart"/>
      <w:r w:rsidR="00CF6927" w:rsidRPr="00CF6927">
        <w:rPr>
          <w:i/>
        </w:rPr>
        <w:t>i</w:t>
      </w:r>
      <w:proofErr w:type="spellEnd"/>
      <w:r w:rsidR="00CF6927" w:rsidRPr="00CF6927">
        <w:rPr>
          <w:i/>
        </w:rPr>
        <w:t xml:space="preserve">) </w:t>
      </w:r>
      <w:r w:rsidRPr="00CF6927">
        <w:rPr>
          <w:i/>
        </w:rPr>
        <w:t>expand and improve the education and training system for young pe</w:t>
      </w:r>
      <w:r w:rsidR="00CF6927" w:rsidRPr="00CF6927">
        <w:rPr>
          <w:i/>
        </w:rPr>
        <w:t>ople before they enter the work</w:t>
      </w:r>
      <w:r w:rsidRPr="00CF6927">
        <w:rPr>
          <w:i/>
        </w:rPr>
        <w:t>force (pre-employment training)</w:t>
      </w:r>
      <w:r w:rsidR="00CF6927">
        <w:rPr>
          <w:i/>
        </w:rPr>
        <w:t>,</w:t>
      </w:r>
      <w:r w:rsidRPr="00CF6927">
        <w:rPr>
          <w:i/>
        </w:rPr>
        <w:t xml:space="preserve"> and </w:t>
      </w:r>
      <w:r w:rsidR="00CF6927" w:rsidRPr="00CF6927">
        <w:rPr>
          <w:i/>
        </w:rPr>
        <w:t xml:space="preserve">(ii) </w:t>
      </w:r>
      <w:r w:rsidRPr="00CF6927">
        <w:rPr>
          <w:i/>
        </w:rPr>
        <w:t>it can encourage firms to train their existing wor</w:t>
      </w:r>
      <w:r w:rsidR="00CF6927">
        <w:rPr>
          <w:i/>
        </w:rPr>
        <w:t xml:space="preserve">kers (in-service training). </w:t>
      </w:r>
      <w:r w:rsidR="00CF6927" w:rsidRPr="00CF6927">
        <w:rPr>
          <w:i/>
        </w:rPr>
        <w:t>In-</w:t>
      </w:r>
      <w:r w:rsidRPr="00CF6927">
        <w:rPr>
          <w:i/>
        </w:rPr>
        <w:t>service training</w:t>
      </w:r>
      <w:r w:rsidR="00CF6927">
        <w:rPr>
          <w:i/>
        </w:rPr>
        <w:t xml:space="preserve"> can take several forms: o</w:t>
      </w:r>
      <w:r w:rsidR="00CF6927" w:rsidRPr="00CF6927">
        <w:rPr>
          <w:i/>
        </w:rPr>
        <w:t>n-the-</w:t>
      </w:r>
      <w:r w:rsidRPr="00CF6927">
        <w:rPr>
          <w:i/>
        </w:rPr>
        <w:t>job men</w:t>
      </w:r>
      <w:r w:rsidR="00CF6927" w:rsidRPr="00CF6927">
        <w:rPr>
          <w:i/>
        </w:rPr>
        <w:t>toring; on-site but off-the-</w:t>
      </w:r>
      <w:r w:rsidRPr="00CF6927">
        <w:rPr>
          <w:i/>
        </w:rPr>
        <w:t>job</w:t>
      </w:r>
      <w:r w:rsidR="00CF6927">
        <w:rPr>
          <w:i/>
        </w:rPr>
        <w:t xml:space="preserve"> </w:t>
      </w:r>
      <w:proofErr w:type="spellStart"/>
      <w:r w:rsidR="00CF6927">
        <w:rPr>
          <w:i/>
        </w:rPr>
        <w:t>trianing</w:t>
      </w:r>
      <w:proofErr w:type="spellEnd"/>
      <w:r w:rsidR="00CF6927" w:rsidRPr="00CF6927">
        <w:rPr>
          <w:i/>
        </w:rPr>
        <w:t>; and off-site</w:t>
      </w:r>
      <w:r w:rsidR="00CF6927">
        <w:rPr>
          <w:i/>
        </w:rPr>
        <w:t xml:space="preserve"> training</w:t>
      </w:r>
      <w:r w:rsidR="00CF6927" w:rsidRPr="00CF6927">
        <w:rPr>
          <w:i/>
        </w:rPr>
        <w:t xml:space="preserve">. </w:t>
      </w:r>
      <w:r w:rsidRPr="00CF6927">
        <w:rPr>
          <w:i/>
        </w:rPr>
        <w:t>Except for mentoring</w:t>
      </w:r>
      <w:r w:rsidR="00CF6927">
        <w:rPr>
          <w:i/>
        </w:rPr>
        <w:t>,</w:t>
      </w:r>
      <w:r w:rsidRPr="00CF6927">
        <w:rPr>
          <w:i/>
        </w:rPr>
        <w:t xml:space="preserve"> government can subsidize all types. </w:t>
      </w:r>
      <w:r w:rsidR="00CF6927" w:rsidRPr="00CF6927">
        <w:rPr>
          <w:i/>
        </w:rPr>
        <w:t>Government can make training mandatory but firms may resist if there i</w:t>
      </w:r>
      <w:r w:rsidR="00CF6927">
        <w:rPr>
          <w:i/>
        </w:rPr>
        <w:t>s no financial incentive. I</w:t>
      </w:r>
      <w:r w:rsidR="00CF6927" w:rsidRPr="00CF6927">
        <w:rPr>
          <w:i/>
        </w:rPr>
        <w:t>f there is an opt-out (pay a levy) and th</w:t>
      </w:r>
      <w:r w:rsidR="00CF6927">
        <w:rPr>
          <w:i/>
        </w:rPr>
        <w:t>e levy is low, firms may decide</w:t>
      </w:r>
      <w:r w:rsidR="00CF6927" w:rsidRPr="00CF6927">
        <w:rPr>
          <w:i/>
        </w:rPr>
        <w:t xml:space="preserve"> to pay the level instead of </w:t>
      </w:r>
      <w:r w:rsidR="00CF6927">
        <w:rPr>
          <w:i/>
        </w:rPr>
        <w:t xml:space="preserve">provide </w:t>
      </w:r>
      <w:r w:rsidR="00CF6927" w:rsidRPr="00CF6927">
        <w:rPr>
          <w:i/>
        </w:rPr>
        <w:t>training. The levy-rebate system is used commonly.  All firms must contribute but there is an inc</w:t>
      </w:r>
      <w:r w:rsidR="00CF6927">
        <w:rPr>
          <w:i/>
        </w:rPr>
        <w:t>entive</w:t>
      </w:r>
      <w:r w:rsidR="00CF6927" w:rsidRPr="00CF6927">
        <w:rPr>
          <w:i/>
        </w:rPr>
        <w:t xml:space="preserve"> to train beca</w:t>
      </w:r>
      <w:r w:rsidR="00CF6927">
        <w:rPr>
          <w:i/>
        </w:rPr>
        <w:t xml:space="preserve">use they are </w:t>
      </w:r>
      <w:r w:rsidR="00CF6927" w:rsidRPr="00CF6927">
        <w:rPr>
          <w:i/>
        </w:rPr>
        <w:t>reimbursed from the training levy fund to cover the costs of training. Still, many SMEs do not train because they are not organized en</w:t>
      </w:r>
      <w:r w:rsidR="00CF6927">
        <w:rPr>
          <w:i/>
        </w:rPr>
        <w:t>ough</w:t>
      </w:r>
      <w:r w:rsidR="00CF6927" w:rsidRPr="00CF6927">
        <w:rPr>
          <w:i/>
        </w:rPr>
        <w:t xml:space="preserve"> to set up training and apply to have the levy funds reimbursed. </w:t>
      </w:r>
    </w:p>
    <w:p w14:paraId="3BEBCFC8" w14:textId="77777777" w:rsidR="00CA55C7" w:rsidRDefault="00CA55C7" w:rsidP="00CA55C7">
      <w:pPr>
        <w:pStyle w:val="ListParagraph"/>
        <w:ind w:left="780"/>
        <w:jc w:val="both"/>
      </w:pPr>
    </w:p>
    <w:p w14:paraId="288D7B6D" w14:textId="77777777" w:rsidR="00091AB7" w:rsidRDefault="00091AB7" w:rsidP="00091AB7">
      <w:pPr>
        <w:pStyle w:val="ListParagraph"/>
        <w:numPr>
          <w:ilvl w:val="0"/>
          <w:numId w:val="1"/>
        </w:numPr>
        <w:jc w:val="both"/>
      </w:pPr>
      <w:proofErr w:type="spellStart"/>
      <w:r>
        <w:t>Rodrik</w:t>
      </w:r>
      <w:proofErr w:type="spellEnd"/>
      <w:r>
        <w:t xml:space="preserve"> starts his discussion of industrial policy by citing evidence on diversification. Explain the relationship between diversification and economic development. Why is industrial policy important for diversification?  “U” may wish to draw a graph.</w:t>
      </w:r>
    </w:p>
    <w:p w14:paraId="0DB51A51" w14:textId="77777777" w:rsidR="00CD62AE" w:rsidRDefault="00CD62AE" w:rsidP="00CD62AE">
      <w:pPr>
        <w:jc w:val="both"/>
      </w:pPr>
    </w:p>
    <w:p w14:paraId="13BB2632" w14:textId="151BDEF7" w:rsidR="00CD62AE" w:rsidRPr="00CD62AE" w:rsidRDefault="00CD62AE" w:rsidP="00CD62AE">
      <w:pPr>
        <w:ind w:left="720"/>
        <w:jc w:val="both"/>
        <w:rPr>
          <w:i/>
        </w:rPr>
      </w:pPr>
      <w:proofErr w:type="spellStart"/>
      <w:r w:rsidRPr="00CD62AE">
        <w:rPr>
          <w:i/>
        </w:rPr>
        <w:t>Rodrik</w:t>
      </w:r>
      <w:proofErr w:type="spellEnd"/>
      <w:r w:rsidRPr="00CD62AE">
        <w:rPr>
          <w:i/>
        </w:rPr>
        <w:t xml:space="preserve"> is arguing that diversification is part of and necessary for economic growth and development. Diversification is not likely to take place by itself because it is risky and costly for investors to venture into new sub-sectors/product areas. Self-discovery is costly and if a venture succeeds others will compete away the profits of the first investor and if it fails only the first investor will lose. Along with information problems (self-discovery), there are coordination failures that government needs to tackle.  These are the rationales for industrial policy; it is assistance and encouragement from the government to venture into new areas and help c</w:t>
      </w:r>
      <w:r w:rsidR="00DF6CA4">
        <w:rPr>
          <w:i/>
        </w:rPr>
        <w:t>oordinate. The graph showed</w:t>
      </w:r>
      <w:r w:rsidRPr="00CD62AE">
        <w:rPr>
          <w:i/>
        </w:rPr>
        <w:t xml:space="preserve">: either a “U” shaped graph with sector concentration (not diversification) on the y axis and economic development on the x axis; or, an inverted </w:t>
      </w:r>
      <w:r w:rsidR="0058079D">
        <w:rPr>
          <w:i/>
        </w:rPr>
        <w:t>“</w:t>
      </w:r>
      <w:r w:rsidRPr="00CD62AE">
        <w:rPr>
          <w:i/>
        </w:rPr>
        <w:t>U</w:t>
      </w:r>
      <w:r w:rsidR="0058079D">
        <w:rPr>
          <w:i/>
        </w:rPr>
        <w:t>”</w:t>
      </w:r>
      <w:r w:rsidRPr="00CD62AE">
        <w:rPr>
          <w:i/>
        </w:rPr>
        <w:t xml:space="preserve"> with export diversification on the y axis. </w:t>
      </w:r>
    </w:p>
    <w:p w14:paraId="5499F9C7" w14:textId="77777777" w:rsidR="000A2B27" w:rsidRDefault="000A2B27" w:rsidP="000A2B27">
      <w:pPr>
        <w:pStyle w:val="ListParagraph"/>
        <w:ind w:left="780"/>
        <w:jc w:val="both"/>
      </w:pPr>
    </w:p>
    <w:p w14:paraId="32103B5C" w14:textId="6B3DE512" w:rsidR="000A2B27" w:rsidRDefault="00091AB7" w:rsidP="000A2B27">
      <w:pPr>
        <w:ind w:left="360"/>
        <w:jc w:val="both"/>
        <w:rPr>
          <w:b/>
        </w:rPr>
      </w:pPr>
      <w:r>
        <w:rPr>
          <w:b/>
        </w:rPr>
        <w:t>7</w:t>
      </w:r>
      <w:r w:rsidR="000A2B27" w:rsidRPr="00091AB7">
        <w:rPr>
          <w:b/>
        </w:rPr>
        <w:t xml:space="preserve"> marks e</w:t>
      </w:r>
      <w:r w:rsidR="00CA55C7">
        <w:rPr>
          <w:b/>
        </w:rPr>
        <w:t>ach</w:t>
      </w:r>
    </w:p>
    <w:p w14:paraId="7338F5E2" w14:textId="77777777" w:rsidR="00CA55C7" w:rsidRPr="00091AB7" w:rsidRDefault="00CA55C7" w:rsidP="000A2B27">
      <w:pPr>
        <w:ind w:left="360"/>
        <w:jc w:val="both"/>
        <w:rPr>
          <w:b/>
        </w:rPr>
      </w:pPr>
    </w:p>
    <w:p w14:paraId="33C1F9C3" w14:textId="537E77FF" w:rsidR="000A2B27" w:rsidRDefault="000A2B27" w:rsidP="000A2B27">
      <w:pPr>
        <w:pStyle w:val="ListParagraph"/>
        <w:numPr>
          <w:ilvl w:val="0"/>
          <w:numId w:val="1"/>
        </w:numPr>
        <w:jc w:val="both"/>
      </w:pPr>
      <w:r w:rsidRPr="006C4CE1">
        <w:t>Briefly explain Baldwin’s concept of the second unbundling.  What are the implications of the second unbundling for the process of industrialization and the</w:t>
      </w:r>
      <w:r w:rsidR="00CA55C7">
        <w:t xml:space="preserve"> nature of industrial policy</w:t>
      </w:r>
      <w:r w:rsidRPr="006C4CE1">
        <w:t>?</w:t>
      </w:r>
    </w:p>
    <w:p w14:paraId="3E046136" w14:textId="77777777" w:rsidR="00CD62AE" w:rsidRDefault="00CD62AE" w:rsidP="00CD62AE">
      <w:pPr>
        <w:jc w:val="both"/>
      </w:pPr>
    </w:p>
    <w:p w14:paraId="784E20D2" w14:textId="2769D614" w:rsidR="00CD62AE" w:rsidRPr="001F06AA" w:rsidRDefault="004D1850" w:rsidP="00CD62AE">
      <w:pPr>
        <w:ind w:left="720"/>
        <w:jc w:val="both"/>
        <w:rPr>
          <w:i/>
        </w:rPr>
      </w:pPr>
      <w:r w:rsidRPr="001F06AA">
        <w:rPr>
          <w:i/>
        </w:rPr>
        <w:t>The 2</w:t>
      </w:r>
      <w:r w:rsidRPr="001F06AA">
        <w:rPr>
          <w:i/>
          <w:vertAlign w:val="superscript"/>
        </w:rPr>
        <w:t>nd</w:t>
      </w:r>
      <w:r w:rsidRPr="001F06AA">
        <w:rPr>
          <w:i/>
        </w:rPr>
        <w:t xml:space="preserve"> unbundling is based on the develop</w:t>
      </w:r>
      <w:r w:rsidR="0058079D">
        <w:rPr>
          <w:i/>
        </w:rPr>
        <w:t>ment</w:t>
      </w:r>
      <w:r w:rsidRPr="001F06AA">
        <w:rPr>
          <w:i/>
        </w:rPr>
        <w:t xml:space="preserve"> and expansion of information and communications technologies (ICTs) from 1985 to the late 1990s that allowed for the coordination of production that is fragmented geographically.  It allows for global and regional value chains as parts are produced in different countries and brought together and assembled in one place.  Industrialization is easier because industry is brought to develop</w:t>
      </w:r>
      <w:r w:rsidR="0058079D">
        <w:rPr>
          <w:i/>
        </w:rPr>
        <w:t>ing</w:t>
      </w:r>
      <w:r w:rsidRPr="001F06AA">
        <w:rPr>
          <w:i/>
        </w:rPr>
        <w:t xml:space="preserve"> countries via FDI and countries do not need to develop an entire vertically integrated industry</w:t>
      </w:r>
      <w:r w:rsidR="0058079D">
        <w:rPr>
          <w:i/>
        </w:rPr>
        <w:t xml:space="preserve">. At the same time, </w:t>
      </w:r>
      <w:r w:rsidRPr="001F06AA">
        <w:rPr>
          <w:i/>
        </w:rPr>
        <w:t>it is less meaningful because the technology is imported not developed locally and is not broadly based in the economy but narrowly serves one specific product. The implications for industrial policy are significant (most of you did not address this aspect).  Instead of protecting a market and building up an industry, industrial policy is more focused on attracting FDI, ensuring low barriers (tariffs) to trade</w:t>
      </w:r>
      <w:r w:rsidR="0058079D">
        <w:rPr>
          <w:i/>
        </w:rPr>
        <w:t>,</w:t>
      </w:r>
      <w:r w:rsidRPr="001F06AA">
        <w:rPr>
          <w:i/>
        </w:rPr>
        <w:t xml:space="preserve"> and improving transportation and communications facilities. </w:t>
      </w:r>
    </w:p>
    <w:p w14:paraId="3397704D" w14:textId="77777777" w:rsidR="000A2B27" w:rsidRPr="006C4CE1" w:rsidRDefault="000A2B27" w:rsidP="000A2B27">
      <w:pPr>
        <w:pStyle w:val="ListParagraph"/>
        <w:ind w:left="780"/>
        <w:jc w:val="both"/>
      </w:pPr>
    </w:p>
    <w:p w14:paraId="71FA7C9A" w14:textId="3D163514" w:rsidR="0052213C" w:rsidRPr="00CA55C7" w:rsidRDefault="000A2B27" w:rsidP="0052213C">
      <w:pPr>
        <w:pStyle w:val="ListParagraph"/>
        <w:numPr>
          <w:ilvl w:val="0"/>
          <w:numId w:val="1"/>
        </w:numPr>
        <w:jc w:val="both"/>
      </w:pPr>
      <w:r w:rsidRPr="006C4CE1">
        <w:t xml:space="preserve">Those “for” and those “against” the use (and effectiveness) of industrial policy have offered different evidence to support their respective viewpoints.  Explain the evidence provided by both sides. </w:t>
      </w:r>
    </w:p>
    <w:p w14:paraId="3F5A9AA0" w14:textId="318504E0" w:rsidR="007C1E70" w:rsidRDefault="007C1E70" w:rsidP="007C1E70">
      <w:pPr>
        <w:jc w:val="both"/>
        <w:rPr>
          <w:b/>
        </w:rPr>
      </w:pPr>
    </w:p>
    <w:p w14:paraId="5342A30E" w14:textId="224694EF" w:rsidR="001F06AA" w:rsidRPr="001F06AA" w:rsidRDefault="00FE0A10" w:rsidP="00FE0A10">
      <w:pPr>
        <w:ind w:left="720"/>
        <w:jc w:val="both"/>
        <w:rPr>
          <w:i/>
        </w:rPr>
      </w:pPr>
      <w:r w:rsidRPr="001F06AA">
        <w:rPr>
          <w:i/>
        </w:rPr>
        <w:t xml:space="preserve">The question was about evidence, not arguments which most of you gave. I accepted some of this. </w:t>
      </w:r>
      <w:r w:rsidR="001F06AA" w:rsidRPr="001F06AA">
        <w:rPr>
          <w:i/>
        </w:rPr>
        <w:t>The evidence is different in the sense that some is broad inference of causality from aggregate figures and other</w:t>
      </w:r>
      <w:r w:rsidR="00DF6CA4">
        <w:rPr>
          <w:i/>
        </w:rPr>
        <w:t xml:space="preserve"> evidence</w:t>
      </w:r>
      <w:bookmarkStart w:id="0" w:name="_GoBack"/>
      <w:bookmarkEnd w:id="0"/>
      <w:r w:rsidR="001F06AA" w:rsidRPr="001F06AA">
        <w:rPr>
          <w:i/>
        </w:rPr>
        <w:t xml:space="preserve"> is more micro data </w:t>
      </w:r>
      <w:r w:rsidR="001F06AA">
        <w:rPr>
          <w:i/>
        </w:rPr>
        <w:t xml:space="preserve">at the sector level </w:t>
      </w:r>
      <w:r w:rsidR="001F06AA" w:rsidRPr="001F06AA">
        <w:rPr>
          <w:i/>
        </w:rPr>
        <w:t xml:space="preserve">to test for a significant correlation through regression analysis. </w:t>
      </w:r>
    </w:p>
    <w:p w14:paraId="5A3B2C57" w14:textId="77777777" w:rsidR="001F06AA" w:rsidRPr="001F06AA" w:rsidRDefault="001F06AA" w:rsidP="00FE0A10">
      <w:pPr>
        <w:ind w:left="720"/>
        <w:jc w:val="both"/>
        <w:rPr>
          <w:i/>
        </w:rPr>
      </w:pPr>
    </w:p>
    <w:p w14:paraId="13123475" w14:textId="523017ED" w:rsidR="00FE0A10" w:rsidRPr="001F06AA" w:rsidRDefault="00FE0A10" w:rsidP="00FE0A10">
      <w:pPr>
        <w:ind w:left="720"/>
        <w:jc w:val="both"/>
        <w:rPr>
          <w:i/>
        </w:rPr>
      </w:pPr>
      <w:r w:rsidRPr="001F06AA">
        <w:rPr>
          <w:i/>
        </w:rPr>
        <w:t>Chang is “f</w:t>
      </w:r>
      <w:r w:rsidR="001F06AA">
        <w:rPr>
          <w:i/>
        </w:rPr>
        <w:t>or” and his evidence is hi</w:t>
      </w:r>
      <w:r w:rsidRPr="001F06AA">
        <w:rPr>
          <w:i/>
        </w:rPr>
        <w:t>storical (tariffs and growth rates from the 19</w:t>
      </w:r>
      <w:r w:rsidRPr="001F06AA">
        <w:rPr>
          <w:i/>
          <w:vertAlign w:val="superscript"/>
        </w:rPr>
        <w:t>th</w:t>
      </w:r>
      <w:r w:rsidR="008F7611" w:rsidRPr="001F06AA">
        <w:rPr>
          <w:i/>
        </w:rPr>
        <w:t xml:space="preserve"> to </w:t>
      </w:r>
      <w:r w:rsidRPr="001F06AA">
        <w:rPr>
          <w:i/>
        </w:rPr>
        <w:t>mid 20</w:t>
      </w:r>
      <w:r w:rsidRPr="001F06AA">
        <w:rPr>
          <w:i/>
          <w:vertAlign w:val="superscript"/>
        </w:rPr>
        <w:t>th</w:t>
      </w:r>
      <w:r w:rsidRPr="001F06AA">
        <w:rPr>
          <w:i/>
        </w:rPr>
        <w:t xml:space="preserve"> century) and suggest</w:t>
      </w:r>
      <w:r w:rsidR="008F7611" w:rsidRPr="001F06AA">
        <w:rPr>
          <w:i/>
        </w:rPr>
        <w:t>s</w:t>
      </w:r>
      <w:r w:rsidRPr="001F06AA">
        <w:rPr>
          <w:i/>
        </w:rPr>
        <w:t xml:space="preserve"> a link between use of industry policy (earlier in E</w:t>
      </w:r>
      <w:r w:rsidR="008F7611" w:rsidRPr="001F06AA">
        <w:rPr>
          <w:i/>
        </w:rPr>
        <w:t>u</w:t>
      </w:r>
      <w:r w:rsidRPr="001F06AA">
        <w:rPr>
          <w:i/>
        </w:rPr>
        <w:t xml:space="preserve">rope and North America and later </w:t>
      </w:r>
      <w:r w:rsidR="008F7611" w:rsidRPr="001F06AA">
        <w:rPr>
          <w:i/>
        </w:rPr>
        <w:t>in</w:t>
      </w:r>
      <w:r w:rsidRPr="001F06AA">
        <w:rPr>
          <w:i/>
        </w:rPr>
        <w:t xml:space="preserve"> East</w:t>
      </w:r>
      <w:r w:rsidR="008F7611" w:rsidRPr="001F06AA">
        <w:rPr>
          <w:i/>
        </w:rPr>
        <w:t xml:space="preserve"> Asia) but without detailed sta</w:t>
      </w:r>
      <w:r w:rsidRPr="001F06AA">
        <w:rPr>
          <w:i/>
        </w:rPr>
        <w:t>ti</w:t>
      </w:r>
      <w:r w:rsidR="008F7611" w:rsidRPr="001F06AA">
        <w:rPr>
          <w:i/>
        </w:rPr>
        <w:t xml:space="preserve">stical </w:t>
      </w:r>
      <w:r w:rsidRPr="001F06AA">
        <w:rPr>
          <w:i/>
        </w:rPr>
        <w:t>an</w:t>
      </w:r>
      <w:r w:rsidR="008F7611" w:rsidRPr="001F06AA">
        <w:rPr>
          <w:i/>
        </w:rPr>
        <w:t>al</w:t>
      </w:r>
      <w:r w:rsidRPr="001F06AA">
        <w:rPr>
          <w:i/>
        </w:rPr>
        <w:t>y</w:t>
      </w:r>
      <w:r w:rsidR="008F7611" w:rsidRPr="001F06AA">
        <w:rPr>
          <w:i/>
        </w:rPr>
        <w:t>s</w:t>
      </w:r>
      <w:r w:rsidRPr="001F06AA">
        <w:rPr>
          <w:i/>
        </w:rPr>
        <w:t>is</w:t>
      </w:r>
      <w:r w:rsidR="008F7611" w:rsidRPr="001F06AA">
        <w:rPr>
          <w:i/>
        </w:rPr>
        <w:t xml:space="preserve"> that could show causality</w:t>
      </w:r>
      <w:r w:rsidRPr="001F06AA">
        <w:rPr>
          <w:i/>
        </w:rPr>
        <w:t xml:space="preserve">. </w:t>
      </w:r>
      <w:r w:rsidR="001F06AA">
        <w:rPr>
          <w:i/>
        </w:rPr>
        <w:t>He says</w:t>
      </w:r>
      <w:r w:rsidRPr="001F06AA">
        <w:rPr>
          <w:i/>
        </w:rPr>
        <w:t xml:space="preserve"> East Asia had IP and grew rapidly and it would probably not have grown faster if it did not have IP.  He also provides specific cases such as POSCO in steel in Korea.  </w:t>
      </w:r>
      <w:proofErr w:type="spellStart"/>
      <w:r w:rsidRPr="001F06AA">
        <w:rPr>
          <w:i/>
        </w:rPr>
        <w:t>Rodrik</w:t>
      </w:r>
      <w:proofErr w:type="spellEnd"/>
      <w:r w:rsidRPr="001F06AA">
        <w:rPr>
          <w:i/>
        </w:rPr>
        <w:t xml:space="preserve"> i</w:t>
      </w:r>
      <w:r w:rsidR="008F7611" w:rsidRPr="001F06AA">
        <w:rPr>
          <w:i/>
        </w:rPr>
        <w:t>s also in favo</w:t>
      </w:r>
      <w:r w:rsidRPr="001F06AA">
        <w:rPr>
          <w:i/>
        </w:rPr>
        <w:t xml:space="preserve">r but provides little detailed statistical evidence but some general statements and the case of orchids in Taiwan. </w:t>
      </w:r>
    </w:p>
    <w:p w14:paraId="26963DC1" w14:textId="77777777" w:rsidR="00FE0A10" w:rsidRPr="001F06AA" w:rsidRDefault="00FE0A10" w:rsidP="00FE0A10">
      <w:pPr>
        <w:ind w:left="720"/>
        <w:jc w:val="both"/>
        <w:rPr>
          <w:i/>
        </w:rPr>
      </w:pPr>
    </w:p>
    <w:p w14:paraId="11EACE49" w14:textId="31318185" w:rsidR="007C1E70" w:rsidRPr="00FE0A10" w:rsidRDefault="00FE0A10" w:rsidP="00FE0A10">
      <w:pPr>
        <w:ind w:left="720"/>
        <w:jc w:val="both"/>
      </w:pPr>
      <w:r w:rsidRPr="001F06AA">
        <w:rPr>
          <w:i/>
        </w:rPr>
        <w:t>The “against” camp has used more detailed statistical evidence (w</w:t>
      </w:r>
      <w:r w:rsidR="008F7611" w:rsidRPr="001F06AA">
        <w:rPr>
          <w:i/>
        </w:rPr>
        <w:t>i</w:t>
      </w:r>
      <w:r w:rsidRPr="001F06AA">
        <w:rPr>
          <w:i/>
        </w:rPr>
        <w:t>th regressions) such as World Bank (1993</w:t>
      </w:r>
      <w:r w:rsidR="008F7611" w:rsidRPr="001F06AA">
        <w:rPr>
          <w:i/>
        </w:rPr>
        <w:t>);</w:t>
      </w:r>
      <w:r w:rsidRPr="001F06AA">
        <w:rPr>
          <w:i/>
        </w:rPr>
        <w:t xml:space="preserve"> </w:t>
      </w:r>
      <w:r w:rsidR="001F06AA" w:rsidRPr="001F06AA">
        <w:rPr>
          <w:i/>
        </w:rPr>
        <w:t xml:space="preserve">Page; </w:t>
      </w:r>
      <w:r w:rsidRPr="001F06AA">
        <w:rPr>
          <w:i/>
        </w:rPr>
        <w:t>Lee</w:t>
      </w:r>
      <w:r w:rsidR="008F7611" w:rsidRPr="001F06AA">
        <w:rPr>
          <w:i/>
        </w:rPr>
        <w:t>;</w:t>
      </w:r>
      <w:r w:rsidR="001F06AA" w:rsidRPr="001F06AA">
        <w:rPr>
          <w:i/>
        </w:rPr>
        <w:t xml:space="preserve"> </w:t>
      </w:r>
      <w:r w:rsidRPr="001F06AA">
        <w:rPr>
          <w:i/>
        </w:rPr>
        <w:t>Pack</w:t>
      </w:r>
      <w:r w:rsidR="008F7611" w:rsidRPr="001F06AA">
        <w:rPr>
          <w:i/>
        </w:rPr>
        <w:t xml:space="preserve">; </w:t>
      </w:r>
      <w:proofErr w:type="spellStart"/>
      <w:r w:rsidR="008F7611" w:rsidRPr="001F06AA">
        <w:rPr>
          <w:i/>
        </w:rPr>
        <w:t>Beason</w:t>
      </w:r>
      <w:proofErr w:type="spellEnd"/>
      <w:r w:rsidR="008F7611" w:rsidRPr="001F06AA">
        <w:rPr>
          <w:i/>
        </w:rPr>
        <w:t xml:space="preserve"> and Weinstein</w:t>
      </w:r>
      <w:r w:rsidR="001F06AA" w:rsidRPr="001F06AA">
        <w:rPr>
          <w:i/>
        </w:rPr>
        <w:t>;</w:t>
      </w:r>
      <w:r w:rsidR="008F7611" w:rsidRPr="001F06AA">
        <w:rPr>
          <w:i/>
        </w:rPr>
        <w:t xml:space="preserve"> Lawrence and W</w:t>
      </w:r>
      <w:r w:rsidR="001F06AA" w:rsidRPr="001F06AA">
        <w:rPr>
          <w:i/>
        </w:rPr>
        <w:t>einstein. Here is a more direct</w:t>
      </w:r>
      <w:r w:rsidR="008F7611" w:rsidRPr="001F06AA">
        <w:rPr>
          <w:i/>
        </w:rPr>
        <w:t xml:space="preserve"> effort to show</w:t>
      </w:r>
      <w:r w:rsidR="001F06AA" w:rsidRPr="001F06AA">
        <w:rPr>
          <w:i/>
        </w:rPr>
        <w:t xml:space="preserve"> (or disprove)</w:t>
      </w:r>
      <w:r w:rsidR="008F7611" w:rsidRPr="001F06AA">
        <w:rPr>
          <w:i/>
        </w:rPr>
        <w:t xml:space="preserve"> causality by linking inputs (IP) with outcomes (higher sector productivity</w:t>
      </w:r>
      <w:r w:rsidR="001F06AA" w:rsidRPr="001F06AA">
        <w:rPr>
          <w:i/>
        </w:rPr>
        <w:t>)</w:t>
      </w:r>
      <w:r w:rsidR="008F7611" w:rsidRPr="001F06AA">
        <w:rPr>
          <w:i/>
        </w:rPr>
        <w:t>.</w:t>
      </w:r>
      <w:r w:rsidR="001F06AA" w:rsidRPr="001F06AA">
        <w:rPr>
          <w:i/>
        </w:rPr>
        <w:t xml:space="preserve"> Results do not show a significant correlation or one that is relatively small (e.g. Pack). </w:t>
      </w:r>
      <w:r w:rsidR="008F7611" w:rsidRPr="001F06AA">
        <w:rPr>
          <w:i/>
        </w:rPr>
        <w:t xml:space="preserve"> </w:t>
      </w:r>
      <w:r w:rsidRPr="00FE0A10">
        <w:t xml:space="preserve"> </w:t>
      </w:r>
    </w:p>
    <w:p w14:paraId="77F8780B" w14:textId="77777777" w:rsidR="007C1E70" w:rsidRPr="00FE0A10" w:rsidRDefault="007C1E70" w:rsidP="007C1E70">
      <w:pPr>
        <w:jc w:val="both"/>
      </w:pPr>
    </w:p>
    <w:p w14:paraId="122240AD" w14:textId="77777777" w:rsidR="007C1E70" w:rsidRPr="00FE0A10" w:rsidRDefault="007C1E70"/>
    <w:p w14:paraId="4717D7EE" w14:textId="77777777" w:rsidR="007C1E70" w:rsidRPr="00FE0A10" w:rsidRDefault="007C1E70"/>
    <w:p w14:paraId="78C3B04E" w14:textId="77777777" w:rsidR="007C1E70" w:rsidRPr="00FE0A10" w:rsidRDefault="007C1E70"/>
    <w:p w14:paraId="064FA14B" w14:textId="77777777" w:rsidR="007C1E70" w:rsidRDefault="007C1E70"/>
    <w:p w14:paraId="37EB5E96" w14:textId="77777777" w:rsidR="007C1E70" w:rsidRDefault="007C1E70"/>
    <w:p w14:paraId="5B987E00" w14:textId="77777777" w:rsidR="007C1E70" w:rsidRDefault="007C1E70"/>
    <w:p w14:paraId="0426BA38" w14:textId="77777777" w:rsidR="007C1E70" w:rsidRDefault="007C1E70"/>
    <w:p w14:paraId="5CC29F41" w14:textId="77777777" w:rsidR="007C1E70" w:rsidRDefault="007C1E70"/>
    <w:sectPr w:rsidR="007C1E70" w:rsidSect="005F1C1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B76AD1"/>
    <w:multiLevelType w:val="hybridMultilevel"/>
    <w:tmpl w:val="830AB73C"/>
    <w:lvl w:ilvl="0" w:tplc="0494FD36">
      <w:start w:val="1"/>
      <w:numFmt w:val="decimal"/>
      <w:lvlText w:val="%1."/>
      <w:lvlJc w:val="left"/>
      <w:pPr>
        <w:ind w:left="780" w:hanging="4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E70"/>
    <w:rsid w:val="00091AB7"/>
    <w:rsid w:val="000A2B27"/>
    <w:rsid w:val="001F06AA"/>
    <w:rsid w:val="002E3F5D"/>
    <w:rsid w:val="00457FAF"/>
    <w:rsid w:val="00470238"/>
    <w:rsid w:val="004C78E3"/>
    <w:rsid w:val="004D1850"/>
    <w:rsid w:val="0052213C"/>
    <w:rsid w:val="0058079D"/>
    <w:rsid w:val="005F1C1A"/>
    <w:rsid w:val="006C4CE1"/>
    <w:rsid w:val="007C1E70"/>
    <w:rsid w:val="008A323C"/>
    <w:rsid w:val="008F7611"/>
    <w:rsid w:val="00972F0F"/>
    <w:rsid w:val="00AB6916"/>
    <w:rsid w:val="00CA55C7"/>
    <w:rsid w:val="00CD62AE"/>
    <w:rsid w:val="00CF5054"/>
    <w:rsid w:val="00CF6927"/>
    <w:rsid w:val="00DF6CA4"/>
    <w:rsid w:val="00F1169F"/>
    <w:rsid w:val="00F8170D"/>
    <w:rsid w:val="00FE0A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A3DD23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1E7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1E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1098</Words>
  <Characters>6261</Characters>
  <Application>Microsoft Macintosh Word</Application>
  <DocSecurity>0</DocSecurity>
  <Lines>52</Lines>
  <Paragraphs>14</Paragraphs>
  <ScaleCrop>false</ScaleCrop>
  <Company/>
  <LinksUpToDate>false</LinksUpToDate>
  <CharactersWithSpaces>7345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Akiko Vandenberg</dc:creator>
  <cp:keywords/>
  <dc:description/>
  <cp:lastModifiedBy>Akiko Vandenberg</cp:lastModifiedBy>
  <cp:revision>2</cp:revision>
  <dcterms:created xsi:type="dcterms:W3CDTF">2016-10-17T02:45:00Z</dcterms:created>
  <dcterms:modified xsi:type="dcterms:W3CDTF">2016-10-17T02:45:00Z</dcterms:modified>
</cp:coreProperties>
</file>