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934554" w:rsidRDefault="00F336E6">
      <w:p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HW 2 EE325 </w:t>
      </w:r>
      <w:r w:rsidR="00697346">
        <w:rPr>
          <w:rFonts w:ascii="Times New Roman" w:hAnsi="Times New Roman" w:cs="Times New Roman"/>
          <w:sz w:val="24"/>
          <w:szCs w:val="24"/>
        </w:rPr>
        <w:t>Answers</w:t>
      </w:r>
    </w:p>
    <w:p w:rsidR="00F336E6" w:rsidRPr="00934554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A5351" w:rsidRPr="00934554" w:rsidRDefault="00BA5351" w:rsidP="00BA53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The demand for cellphones regression</w:t>
      </w:r>
    </w:p>
    <w:p w:rsidR="00BA5351" w:rsidRDefault="00BA5351" w:rsidP="00BA535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A5351" w:rsidRPr="003E6AC3" w:rsidRDefault="00BA5351" w:rsidP="00BA5351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=14.4773+0.0022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</m:oMath>
      </m:oMathPara>
    </w:p>
    <w:p w:rsidR="00BA5351" w:rsidRPr="003E6AC3" w:rsidRDefault="00BA5351" w:rsidP="00BA5351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=6.1523;se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=0.00032 </m:t>
          </m:r>
        </m:oMath>
      </m:oMathPara>
    </w:p>
    <w:p w:rsidR="00BA5351" w:rsidRPr="003E6AC3" w:rsidRDefault="00BA5351" w:rsidP="00BA5351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=0.6023</m:t>
          </m:r>
        </m:oMath>
      </m:oMathPara>
    </w:p>
    <w:p w:rsidR="00BA5351" w:rsidRPr="00F4232D" w:rsidRDefault="00BA5351" w:rsidP="00BA5351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n=34</m:t>
          </m:r>
        </m:oMath>
      </m:oMathPara>
    </w:p>
    <w:p w:rsidR="00BA5351" w:rsidRPr="003E6AC3" w:rsidRDefault="00BA5351" w:rsidP="00BA5351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</w:p>
    <w:p w:rsidR="00BA5351" w:rsidRDefault="00BA5351" w:rsidP="00BA535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Letting</w:t>
      </w:r>
      <w:r>
        <w:rPr>
          <w:rFonts w:ascii="Times New Roman" w:hAnsi="Times New Roman" w:cs="Times New Roman"/>
          <w:sz w:val="24"/>
          <w:szCs w:val="24"/>
        </w:rPr>
        <w:tab/>
        <w:t xml:space="preserve"> Y = number of cellphone subscribers</w:t>
      </w:r>
    </w:p>
    <w:p w:rsidR="00BA5351" w:rsidRPr="00934554" w:rsidRDefault="00BA5351" w:rsidP="00BA535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X = purchasing power adjusted per capita income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A5351" w:rsidRPr="00934554" w:rsidRDefault="00BA5351" w:rsidP="00BA5351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5351" w:rsidRDefault="00BA5351" w:rsidP="00BA53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Is the estimated intercept coefficient significant at the 5 percent level of significance? What is the null hypothesis you are testing? </w:t>
      </w:r>
    </w:p>
    <w:p w:rsidR="004345B3" w:rsidRDefault="004345B3" w:rsidP="004345B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4345B3" w:rsidRPr="004345B3" w:rsidRDefault="004345B3" w:rsidP="004345B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=0;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≠</m:t>
          </m:r>
          <m:r>
            <w:rPr>
              <w:rFonts w:ascii="Cambria Math" w:hAnsi="Cambria Math" w:cs="Times New Roman"/>
              <w:sz w:val="24"/>
              <w:szCs w:val="24"/>
            </w:rPr>
            <m:t>0</m:t>
          </m:r>
        </m:oMath>
      </m:oMathPara>
    </w:p>
    <w:p w:rsidR="004345B3" w:rsidRDefault="004345B3" w:rsidP="004345B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4345B3" w:rsidRPr="004345B3" w:rsidRDefault="004345B3" w:rsidP="004345B3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t=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14.4773-0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6.1523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=2.3532</m:t>
          </m:r>
        </m:oMath>
      </m:oMathPara>
    </w:p>
    <w:p w:rsidR="004345B3" w:rsidRDefault="004345B3" w:rsidP="004345B3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4345B3" w:rsidRDefault="004345B3" w:rsidP="004345B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32 degrees of freedom (34-2=32) , the critical point for the 5%level of significance is 2.042 (using 30 </w:t>
      </w:r>
      <w:proofErr w:type="spellStart"/>
      <w:r>
        <w:rPr>
          <w:rFonts w:ascii="Times New Roman" w:hAnsi="Times New Roman" w:cs="Times New Roman"/>
          <w:sz w:val="24"/>
          <w:szCs w:val="24"/>
        </w:rPr>
        <w:t>d.f.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since 32 is not in the table in the textbook’s appendix)</w:t>
      </w:r>
    </w:p>
    <w:p w:rsidR="004345B3" w:rsidRDefault="004345B3" w:rsidP="004345B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Reject the null hypothesis.</w:t>
      </w:r>
    </w:p>
    <w:p w:rsidR="004345B3" w:rsidRDefault="004345B3" w:rsidP="004345B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have enough evidence to say that the intercept is statistically significant.</w:t>
      </w:r>
    </w:p>
    <w:p w:rsidR="004345B3" w:rsidRPr="00934554" w:rsidRDefault="004345B3" w:rsidP="004345B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BA5351" w:rsidRDefault="00BA5351" w:rsidP="00BA53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Is the slope coefficient significant at the 5 percent level? What is the underlying null hypothesis?</w:t>
      </w:r>
    </w:p>
    <w:p w:rsidR="00DB604A" w:rsidRDefault="00DB604A" w:rsidP="00DB604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DB604A" w:rsidRPr="004345B3" w:rsidRDefault="00DB604A" w:rsidP="00DB604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=0;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≠0</m:t>
          </m:r>
        </m:oMath>
      </m:oMathPara>
    </w:p>
    <w:p w:rsidR="00DB604A" w:rsidRDefault="00DB604A" w:rsidP="00DB604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DB604A" w:rsidRPr="004345B3" w:rsidRDefault="00DB604A" w:rsidP="00DB604A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t=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0.0022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-0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0.00032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>6.8750</m:t>
          </m:r>
        </m:oMath>
      </m:oMathPara>
    </w:p>
    <w:p w:rsidR="00DB604A" w:rsidRDefault="00DB604A" w:rsidP="00DB604A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DB604A" w:rsidRDefault="00DB604A" w:rsidP="00DB604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32 degrees of freedom (34-2=32) , the critical point for the 5%level of significance is 2.042 (using 30 </w:t>
      </w:r>
      <w:proofErr w:type="spellStart"/>
      <w:r>
        <w:rPr>
          <w:rFonts w:ascii="Times New Roman" w:hAnsi="Times New Roman" w:cs="Times New Roman"/>
          <w:sz w:val="24"/>
          <w:szCs w:val="24"/>
        </w:rPr>
        <w:t>d.f.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since 32 is not in the table in the textbook’s appendix)</w:t>
      </w:r>
    </w:p>
    <w:p w:rsidR="00DB604A" w:rsidRDefault="00DB604A" w:rsidP="00DB604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Reject the null hypothesis.</w:t>
      </w:r>
    </w:p>
    <w:p w:rsidR="00DB604A" w:rsidRDefault="00DB604A" w:rsidP="00DB604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have enough evidence to say that the </w:t>
      </w:r>
      <w:r w:rsidR="00B029F1">
        <w:rPr>
          <w:rFonts w:ascii="Times New Roman" w:hAnsi="Times New Roman" w:cs="Times New Roman"/>
          <w:sz w:val="24"/>
          <w:szCs w:val="24"/>
        </w:rPr>
        <w:t>slope</w:t>
      </w:r>
      <w:r>
        <w:rPr>
          <w:rFonts w:ascii="Times New Roman" w:hAnsi="Times New Roman" w:cs="Times New Roman"/>
          <w:sz w:val="24"/>
          <w:szCs w:val="24"/>
        </w:rPr>
        <w:t xml:space="preserve"> is statistically significant.</w:t>
      </w:r>
    </w:p>
    <w:p w:rsidR="00DB604A" w:rsidRDefault="00DB604A" w:rsidP="00DB604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DB604A" w:rsidRPr="00934554" w:rsidRDefault="00DB604A" w:rsidP="00DB604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BA5351" w:rsidRDefault="00BA5351" w:rsidP="00BA53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Establish a 9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34554">
        <w:rPr>
          <w:rFonts w:ascii="Times New Roman" w:hAnsi="Times New Roman" w:cs="Times New Roman"/>
          <w:sz w:val="24"/>
          <w:szCs w:val="24"/>
        </w:rPr>
        <w:t xml:space="preserve"> percent confidence for the true slope coefficient.</w:t>
      </w:r>
    </w:p>
    <w:p w:rsidR="00BA5351" w:rsidRDefault="00B029F1" w:rsidP="00BA535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95% confidence interval for the true slope coefficient would be </w:t>
      </w:r>
    </w:p>
    <w:p w:rsidR="00B029F1" w:rsidRPr="00B029F1" w:rsidRDefault="00B029F1" w:rsidP="00B029F1">
      <w:pPr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w:lastRenderedPageBreak/>
            <m:t>0.0015≤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≤0.0029</m:t>
          </m:r>
        </m:oMath>
      </m:oMathPara>
    </w:p>
    <w:p w:rsidR="00F336E6" w:rsidRPr="00934554" w:rsidRDefault="00F336E6" w:rsidP="00F336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What is known as the characteristic line</w:t>
      </w:r>
      <w:r w:rsidR="0074121B" w:rsidRPr="00934554">
        <w:rPr>
          <w:rFonts w:ascii="Times New Roman" w:hAnsi="Times New Roman" w:cs="Times New Roman"/>
          <w:sz w:val="24"/>
          <w:szCs w:val="24"/>
        </w:rPr>
        <w:t xml:space="preserve"> of modern investment analysis is simply the regression line obtained from the following model: </w:t>
      </w:r>
    </w:p>
    <w:p w:rsidR="0074121B" w:rsidRPr="00934554" w:rsidRDefault="0074121B" w:rsidP="0074121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4121B" w:rsidRPr="00934554" w:rsidRDefault="00482976" w:rsidP="0074121B">
      <w:pPr>
        <w:pStyle w:val="ListParagraph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sub>
          </m:sSub>
        </m:oMath>
      </m:oMathPara>
    </w:p>
    <w:p w:rsidR="00F336E6" w:rsidRPr="00934554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4121B" w:rsidRPr="00934554" w:rsidRDefault="0074121B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Where</w:t>
      </w:r>
      <w:r w:rsidR="00381488" w:rsidRPr="00934554">
        <w:rPr>
          <w:rFonts w:ascii="Times New Roman" w:hAnsi="Times New Roman" w:cs="Times New Roman"/>
          <w:sz w:val="24"/>
          <w:szCs w:val="24"/>
        </w:rPr>
        <w:tab/>
      </w:r>
      <w:r w:rsidRPr="00934554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it</m:t>
            </m:r>
          </m:sub>
        </m:sSub>
      </m:oMath>
      <w:r w:rsidR="00381488" w:rsidRPr="00934554">
        <w:rPr>
          <w:rFonts w:ascii="Times New Roman" w:hAnsi="Times New Roman" w:cs="Times New Roman"/>
          <w:sz w:val="24"/>
          <w:szCs w:val="24"/>
        </w:rPr>
        <w:t xml:space="preserve"> = the rate of return on the ith security in time t</w:t>
      </w:r>
    </w:p>
    <w:p w:rsidR="00381488" w:rsidRPr="00934554" w:rsidRDefault="00381488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mt</m:t>
            </m:r>
          </m:sub>
        </m:sSub>
      </m:oMath>
      <w:r w:rsidRPr="00934554">
        <w:rPr>
          <w:rFonts w:ascii="Times New Roman" w:eastAsiaTheme="minorEastAsia" w:hAnsi="Times New Roman" w:cs="Times New Roman"/>
          <w:sz w:val="24"/>
          <w:szCs w:val="24"/>
        </w:rPr>
        <w:t xml:space="preserve"> = the rate of return on the market portfolio in time t</w:t>
      </w:r>
    </w:p>
    <w:p w:rsidR="00381488" w:rsidRPr="00934554" w:rsidRDefault="00381488" w:rsidP="00381488">
      <w:pPr>
        <w:pStyle w:val="ListParagraph"/>
        <w:ind w:firstLine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b>
        </m:sSub>
      </m:oMath>
      <w:r w:rsidRPr="00934554">
        <w:rPr>
          <w:rFonts w:ascii="Times New Roman" w:hAnsi="Times New Roman" w:cs="Times New Roman"/>
          <w:sz w:val="24"/>
          <w:szCs w:val="24"/>
        </w:rPr>
        <w:t xml:space="preserve"> = stochastic disturbance term</w:t>
      </w:r>
    </w:p>
    <w:p w:rsidR="00D54DB9" w:rsidRPr="00934554" w:rsidRDefault="00381488" w:rsidP="00D54DB9">
      <w:pPr>
        <w:ind w:left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 </w:t>
      </w:r>
      <w:r w:rsidR="00D54DB9" w:rsidRPr="00934554">
        <w:rPr>
          <w:rFonts w:ascii="Times New Roman" w:hAnsi="Times New Roman" w:cs="Times New Roman"/>
          <w:sz w:val="24"/>
          <w:szCs w:val="24"/>
        </w:rPr>
        <w:t xml:space="preserve">In this model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  <w:r w:rsidR="00D54DB9" w:rsidRPr="00934554">
        <w:rPr>
          <w:rFonts w:ascii="Times New Roman" w:hAnsi="Times New Roman" w:cs="Times New Roman"/>
          <w:sz w:val="24"/>
          <w:szCs w:val="24"/>
        </w:rPr>
        <w:t xml:space="preserve"> is known as the beta coefficient of the </w:t>
      </w:r>
      <w:proofErr w:type="spellStart"/>
      <w:r w:rsidR="00D54DB9" w:rsidRPr="00934554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D54DB9" w:rsidRPr="00934554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D54DB9" w:rsidRPr="00934554">
        <w:rPr>
          <w:rFonts w:ascii="Times New Roman" w:hAnsi="Times New Roman" w:cs="Times New Roman"/>
          <w:sz w:val="24"/>
          <w:szCs w:val="24"/>
        </w:rPr>
        <w:t xml:space="preserve"> security, a measure of market (or systematic) risk of a security.</w:t>
      </w:r>
    </w:p>
    <w:p w:rsidR="00D54DB9" w:rsidRPr="00934554" w:rsidRDefault="00D54DB9" w:rsidP="00D54DB9">
      <w:pPr>
        <w:ind w:left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On the basis of 240 monthly rates of return for the period 1956-1976, </w:t>
      </w:r>
      <w:proofErr w:type="spellStart"/>
      <w:r w:rsidRPr="00934554">
        <w:rPr>
          <w:rFonts w:ascii="Times New Roman" w:hAnsi="Times New Roman" w:cs="Times New Roman"/>
          <w:sz w:val="24"/>
          <w:szCs w:val="24"/>
        </w:rPr>
        <w:t>Fogler</w:t>
      </w:r>
      <w:proofErr w:type="spellEnd"/>
      <w:r w:rsidRPr="0093455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934554">
        <w:rPr>
          <w:rFonts w:ascii="Times New Roman" w:hAnsi="Times New Roman" w:cs="Times New Roman"/>
          <w:sz w:val="24"/>
          <w:szCs w:val="24"/>
        </w:rPr>
        <w:t>Ganapathy</w:t>
      </w:r>
      <w:proofErr w:type="spellEnd"/>
      <w:r w:rsidRPr="00934554">
        <w:rPr>
          <w:rFonts w:ascii="Times New Roman" w:hAnsi="Times New Roman" w:cs="Times New Roman"/>
          <w:sz w:val="24"/>
          <w:szCs w:val="24"/>
        </w:rPr>
        <w:t xml:space="preserve"> obtained the following characteristic line for IBM stock in relation to the market portfolio index developed at the University of Chicago: </w:t>
      </w:r>
    </w:p>
    <w:p w:rsidR="000057E8" w:rsidRPr="00934554" w:rsidRDefault="00D54DB9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=0.7264+1.0598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mt</m:t>
              </m:r>
            </m:sub>
          </m:sSub>
        </m:oMath>
      </m:oMathPara>
    </w:p>
    <w:p w:rsidR="000057E8" w:rsidRPr="00934554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se=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0.3001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(0.0728)</m:t>
        </m:r>
      </m:oMath>
    </w:p>
    <w:p w:rsidR="000057E8" w:rsidRPr="00934554" w:rsidRDefault="00482976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=0.4710</m:t>
          </m:r>
        </m:oMath>
      </m:oMathPara>
    </w:p>
    <w:p w:rsidR="000057E8" w:rsidRPr="00934554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r w:rsidRPr="00934554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proofErr w:type="gramStart"/>
      <w:r w:rsidRPr="00934554">
        <w:rPr>
          <w:rFonts w:ascii="Times New Roman" w:eastAsiaTheme="minorEastAsia" w:hAnsi="Times New Roman" w:cs="Times New Roman"/>
          <w:sz w:val="24"/>
          <w:szCs w:val="24"/>
        </w:rPr>
        <w:t>df</w:t>
      </w:r>
      <w:proofErr w:type="spellEnd"/>
      <w:proofErr w:type="gramEnd"/>
      <w:r w:rsidRPr="00934554">
        <w:rPr>
          <w:rFonts w:ascii="Times New Roman" w:eastAsiaTheme="minorEastAsia" w:hAnsi="Times New Roman" w:cs="Times New Roman"/>
          <w:sz w:val="24"/>
          <w:szCs w:val="24"/>
        </w:rPr>
        <w:t xml:space="preserve"> =238</w:t>
      </w:r>
    </w:p>
    <w:p w:rsidR="000057E8" w:rsidRPr="00934554" w:rsidRDefault="00482976" w:rsidP="000057E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1,238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=211.896</m:t>
          </m:r>
        </m:oMath>
      </m:oMathPara>
    </w:p>
    <w:p w:rsidR="00B554C5" w:rsidRPr="00934554" w:rsidRDefault="00B554C5" w:rsidP="000057E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B554C5" w:rsidRDefault="00B554C5" w:rsidP="00B554C5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eastAsiaTheme="minorEastAsia" w:hAnsi="Times New Roman" w:cs="Times New Roman"/>
          <w:sz w:val="24"/>
          <w:szCs w:val="24"/>
        </w:rPr>
        <w:t>A security whose beta coefficient is greater than one is said to be a volatile or aggressive security. Was IBM a volatile security in the time period under study?</w:t>
      </w:r>
    </w:p>
    <w:p w:rsidR="00B029F1" w:rsidRDefault="00B029F1" w:rsidP="00B029F1">
      <w:pPr>
        <w:pStyle w:val="ListParagraph"/>
        <w:ind w:left="1080"/>
        <w:rPr>
          <w:rFonts w:ascii="Times New Roman" w:eastAsiaTheme="minorEastAsia" w:hAnsi="Times New Roman" w:cs="Times New Roman"/>
          <w:sz w:val="24"/>
          <w:szCs w:val="24"/>
        </w:rPr>
      </w:pPr>
    </w:p>
    <w:p w:rsidR="00B029F1" w:rsidRPr="004345B3" w:rsidRDefault="00B029F1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≤</m:t>
          </m:r>
          <m:r>
            <w:rPr>
              <w:rFonts w:ascii="Cambria Math" w:hAnsi="Cambria Math" w:cs="Times New Roman"/>
              <w:sz w:val="24"/>
              <w:szCs w:val="24"/>
            </w:rPr>
            <m:t>1</m:t>
          </m:r>
          <m:r>
            <w:rPr>
              <w:rFonts w:ascii="Cambria Math" w:hAnsi="Cambria Math" w:cs="Times New Roman"/>
              <w:sz w:val="24"/>
              <w:szCs w:val="24"/>
            </w:rPr>
            <m:t>;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&gt;1</m:t>
          </m:r>
        </m:oMath>
      </m:oMathPara>
    </w:p>
    <w:p w:rsidR="00B029F1" w:rsidRDefault="00B029F1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B029F1" w:rsidRPr="004345B3" w:rsidRDefault="00B029F1" w:rsidP="00B029F1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t=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1.0598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0.0728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>0.821</m:t>
          </m:r>
        </m:oMath>
      </m:oMathPara>
    </w:p>
    <w:p w:rsidR="00B029F1" w:rsidRDefault="00B029F1" w:rsidP="00B029F1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B029F1" w:rsidRDefault="00B029F1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</w:t>
      </w:r>
      <w:r>
        <w:rPr>
          <w:rFonts w:ascii="Times New Roman" w:hAnsi="Times New Roman" w:cs="Times New Roman"/>
          <w:sz w:val="24"/>
          <w:szCs w:val="24"/>
        </w:rPr>
        <w:t>238</w:t>
      </w:r>
      <w:r>
        <w:rPr>
          <w:rFonts w:ascii="Times New Roman" w:hAnsi="Times New Roman" w:cs="Times New Roman"/>
          <w:sz w:val="24"/>
          <w:szCs w:val="24"/>
        </w:rPr>
        <w:t xml:space="preserve"> degrees of </w:t>
      </w:r>
      <w:proofErr w:type="gramStart"/>
      <w:r>
        <w:rPr>
          <w:rFonts w:ascii="Times New Roman" w:hAnsi="Times New Roman" w:cs="Times New Roman"/>
          <w:sz w:val="24"/>
          <w:szCs w:val="24"/>
        </w:rPr>
        <w:t>freedom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critical point for </w:t>
      </w:r>
      <w:r>
        <w:rPr>
          <w:rFonts w:ascii="Times New Roman" w:hAnsi="Times New Roman" w:cs="Times New Roman"/>
          <w:sz w:val="24"/>
          <w:szCs w:val="24"/>
        </w:rPr>
        <w:t>the 5%level of significance is 1.645</w:t>
      </w:r>
    </w:p>
    <w:p w:rsidR="00B029F1" w:rsidRDefault="00B029F1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Cannot r</w:t>
      </w:r>
      <w:r>
        <w:rPr>
          <w:rFonts w:ascii="Times New Roman" w:hAnsi="Times New Roman" w:cs="Times New Roman"/>
          <w:sz w:val="24"/>
          <w:szCs w:val="24"/>
        </w:rPr>
        <w:t>eject the null hypothesis.</w:t>
      </w:r>
      <w:proofErr w:type="gramEnd"/>
    </w:p>
    <w:p w:rsidR="00B029F1" w:rsidRPr="00B029F1" w:rsidRDefault="00B029F1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conclusion is that over the sample period, IBM was not a volatile security. </w:t>
      </w:r>
    </w:p>
    <w:p w:rsidR="00B029F1" w:rsidRPr="00934554" w:rsidRDefault="00B029F1" w:rsidP="00B029F1">
      <w:pPr>
        <w:pStyle w:val="ListParagraph"/>
        <w:ind w:left="1080"/>
        <w:rPr>
          <w:rFonts w:ascii="Times New Roman" w:eastAsiaTheme="minorEastAsia" w:hAnsi="Times New Roman" w:cs="Times New Roman"/>
          <w:sz w:val="24"/>
          <w:szCs w:val="24"/>
        </w:rPr>
      </w:pPr>
    </w:p>
    <w:p w:rsidR="00B554C5" w:rsidRPr="00934554" w:rsidRDefault="00B554C5" w:rsidP="00B554C5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934554">
        <w:rPr>
          <w:rFonts w:ascii="Times New Roman" w:eastAsiaTheme="minorEastAsia" w:hAnsi="Times New Roman" w:cs="Times New Roman"/>
          <w:sz w:val="24"/>
          <w:szCs w:val="24"/>
        </w:rPr>
        <w:t>Is the intercept coefficient significantly different from zero? If it is, what is its practical meaning?</w:t>
      </w:r>
    </w:p>
    <w:p w:rsidR="001A5690" w:rsidRDefault="001A5690" w:rsidP="001A569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B029F1" w:rsidRPr="004345B3" w:rsidRDefault="00B029F1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>0</m:t>
          </m:r>
          <m:r>
            <w:rPr>
              <w:rFonts w:ascii="Cambria Math" w:hAnsi="Cambria Math" w:cs="Times New Roman"/>
              <w:sz w:val="24"/>
              <w:szCs w:val="24"/>
            </w:rPr>
            <m:t>;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≠0</m:t>
          </m:r>
        </m:oMath>
      </m:oMathPara>
    </w:p>
    <w:p w:rsidR="00B029F1" w:rsidRDefault="00B029F1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B029F1" w:rsidRPr="004345B3" w:rsidRDefault="00B029F1" w:rsidP="00B029F1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w:lastRenderedPageBreak/>
            <m:t>t=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0.7264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0.3001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>2.4205</m:t>
          </m:r>
        </m:oMath>
      </m:oMathPara>
    </w:p>
    <w:p w:rsidR="00B029F1" w:rsidRDefault="00B029F1" w:rsidP="00B029F1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B029F1" w:rsidRDefault="00B029F1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238 degrees of </w:t>
      </w:r>
      <w:proofErr w:type="gramStart"/>
      <w:r>
        <w:rPr>
          <w:rFonts w:ascii="Times New Roman" w:hAnsi="Times New Roman" w:cs="Times New Roman"/>
          <w:sz w:val="24"/>
          <w:szCs w:val="24"/>
        </w:rPr>
        <w:t>freedom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critical point for the 5%level of significance is </w:t>
      </w:r>
      <w:r>
        <w:rPr>
          <w:rFonts w:ascii="Times New Roman" w:hAnsi="Times New Roman" w:cs="Times New Roman"/>
          <w:sz w:val="24"/>
          <w:szCs w:val="24"/>
        </w:rPr>
        <w:t>1.96</w:t>
      </w:r>
    </w:p>
    <w:p w:rsidR="00B029F1" w:rsidRDefault="00B029F1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eject the null hypothesis.</w:t>
      </w:r>
    </w:p>
    <w:p w:rsidR="00B029F1" w:rsidRPr="00B029F1" w:rsidRDefault="001B7240" w:rsidP="00B029F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have enough evidence to say that the intercept is statistically significant.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The intercept value of about 0.73 means that even if the market portfolio has zero return, the security’s return is 0.73 percent.</w:t>
      </w:r>
      <w:proofErr w:type="gramEnd"/>
    </w:p>
    <w:p w:rsidR="00B029F1" w:rsidRPr="00934554" w:rsidRDefault="00B029F1" w:rsidP="001A5690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</w:p>
    <w:p w:rsidR="001A5690" w:rsidRPr="00934554" w:rsidRDefault="001A5690" w:rsidP="001A569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Consider the following regression output: </w:t>
      </w:r>
    </w:p>
    <w:p w:rsidR="001A5690" w:rsidRPr="00934554" w:rsidRDefault="001A5690" w:rsidP="001A5690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position w:val="-78"/>
          <w:sz w:val="24"/>
          <w:szCs w:val="24"/>
        </w:rPr>
        <w:object w:dxaOrig="2320" w:dyaOrig="1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85pt;height:92.05pt" o:ole="">
            <v:imagedata r:id="rId6" o:title=""/>
          </v:shape>
          <o:OLEObject Type="Embed" ProgID="Equation.DSMT4" ShapeID="_x0000_i1025" DrawAspect="Content" ObjectID="_1419429944" r:id="rId7"/>
        </w:object>
      </w:r>
    </w:p>
    <w:p w:rsidR="001A5690" w:rsidRPr="00934554" w:rsidRDefault="001A5690" w:rsidP="001A5690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>Where Y = labor force participation rate (LFPR) of women in 1972 and X = LFPR of women in 1968. The regression results were obtained from a sample of 19 cities in the United States.</w:t>
      </w:r>
    </w:p>
    <w:p w:rsidR="001A5690" w:rsidRDefault="001A5690" w:rsidP="002E7463">
      <w:pPr>
        <w:pStyle w:val="ListParagraph"/>
        <w:numPr>
          <w:ilvl w:val="1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7463">
        <w:rPr>
          <w:rFonts w:ascii="Times New Roman" w:hAnsi="Times New Roman" w:cs="Times New Roman"/>
          <w:sz w:val="24"/>
          <w:szCs w:val="24"/>
        </w:rPr>
        <w:t>How do you interpret this regression?</w:t>
      </w:r>
    </w:p>
    <w:p w:rsidR="00607DE4" w:rsidRPr="00607DE4" w:rsidRDefault="00607DE4" w:rsidP="00607DE4">
      <w:pPr>
        <w:autoSpaceDE w:val="0"/>
        <w:autoSpaceDN w:val="0"/>
        <w:adjustRightInd w:val="0"/>
        <w:spacing w:after="0" w:line="240" w:lineRule="auto"/>
        <w:ind w:left="108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There is a positive association in the LFPR in 1972 and 1968,</w:t>
      </w:r>
      <w:r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 xml:space="preserve">which is not surprising </w:t>
      </w:r>
      <w:r>
        <w:rPr>
          <w:rFonts w:ascii="Times-Roman" w:hAnsi="Times-Roman" w:cs="Times-Roman"/>
          <w:sz w:val="24"/>
          <w:szCs w:val="24"/>
        </w:rPr>
        <w:t xml:space="preserve">in view of the fact since WW II </w:t>
      </w:r>
      <w:r w:rsidRPr="00607DE4">
        <w:rPr>
          <w:rFonts w:ascii="Times-Roman" w:hAnsi="Times-Roman" w:cs="Times-Roman"/>
          <w:sz w:val="24"/>
          <w:szCs w:val="24"/>
        </w:rPr>
        <w:t>there has been a steady increase in the LFPR of women.</w:t>
      </w:r>
    </w:p>
    <w:p w:rsidR="002E7463" w:rsidRPr="002E7463" w:rsidRDefault="002E7463" w:rsidP="002E7463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554C5" w:rsidRPr="00482976" w:rsidRDefault="001A5690" w:rsidP="00482976">
      <w:pPr>
        <w:numPr>
          <w:ilvl w:val="1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34554">
        <w:rPr>
          <w:rFonts w:ascii="Times New Roman" w:hAnsi="Times New Roman" w:cs="Times New Roman"/>
          <w:sz w:val="24"/>
          <w:szCs w:val="24"/>
        </w:rPr>
        <w:t xml:space="preserve">Test the hypothesis: </w:t>
      </w:r>
      <w:r w:rsidRPr="00934554">
        <w:rPr>
          <w:rFonts w:ascii="Times New Roman" w:hAnsi="Times New Roman" w:cs="Times New Roman"/>
          <w:position w:val="-12"/>
          <w:sz w:val="24"/>
          <w:szCs w:val="24"/>
        </w:rPr>
        <w:object w:dxaOrig="300" w:dyaOrig="360">
          <v:shape id="_x0000_i1026" type="#_x0000_t75" style="width:15.05pt;height:18.15pt" o:ole="">
            <v:imagedata r:id="rId8" o:title=""/>
          </v:shape>
          <o:OLEObject Type="Embed" ProgID="Equation.DSMT4" ShapeID="_x0000_i1026" DrawAspect="Content" ObjectID="_1419429945" r:id="rId9"/>
        </w:object>
      </w:r>
      <w:r w:rsidRPr="00934554">
        <w:rPr>
          <w:rFonts w:ascii="Times New Roman" w:hAnsi="Times New Roman" w:cs="Times New Roman"/>
          <w:sz w:val="24"/>
          <w:szCs w:val="24"/>
        </w:rPr>
        <w:t xml:space="preserve"> is greater than 1? Which test do you use? </w:t>
      </w:r>
    </w:p>
    <w:p w:rsidR="00482976" w:rsidRPr="004345B3" w:rsidRDefault="00482976" w:rsidP="0048297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≤</m:t>
          </m:r>
          <m:r>
            <w:rPr>
              <w:rFonts w:ascii="Cambria Math" w:hAnsi="Cambria Math" w:cs="Times New Roman"/>
              <w:sz w:val="24"/>
              <w:szCs w:val="24"/>
            </w:rPr>
            <m:t>1;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: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&gt;1</m:t>
          </m:r>
        </m:oMath>
      </m:oMathPara>
    </w:p>
    <w:p w:rsidR="00482976" w:rsidRDefault="00482976" w:rsidP="0048297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482976" w:rsidRPr="004345B3" w:rsidRDefault="00482976" w:rsidP="00482976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t=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0.6560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-1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0.1961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r>
            <w:rPr>
              <w:rFonts w:ascii="Cambria Math" w:hAnsi="Cambria Math" w:cs="Times New Roman"/>
              <w:sz w:val="24"/>
              <w:szCs w:val="24"/>
            </w:rPr>
            <m:t>-1.7542</m:t>
          </m:r>
        </m:oMath>
      </m:oMathPara>
    </w:p>
    <w:p w:rsidR="00482976" w:rsidRDefault="00482976" w:rsidP="00482976">
      <w:pPr>
        <w:pStyle w:val="ListParagraph"/>
        <w:ind w:left="1440"/>
        <w:rPr>
          <w:rFonts w:ascii="Times New Roman" w:eastAsiaTheme="minorEastAsia" w:hAnsi="Times New Roman" w:cs="Times New Roman"/>
          <w:sz w:val="24"/>
          <w:szCs w:val="24"/>
        </w:rPr>
      </w:pPr>
    </w:p>
    <w:p w:rsidR="00482976" w:rsidRDefault="00482976" w:rsidP="0048297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</w:t>
      </w:r>
      <w:r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degrees of </w:t>
      </w:r>
      <w:proofErr w:type="gramStart"/>
      <w:r>
        <w:rPr>
          <w:rFonts w:ascii="Times New Roman" w:hAnsi="Times New Roman" w:cs="Times New Roman"/>
          <w:sz w:val="24"/>
          <w:szCs w:val="24"/>
        </w:rPr>
        <w:t>freedom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critical point for the </w:t>
      </w:r>
      <w:r>
        <w:rPr>
          <w:rFonts w:ascii="Times New Roman" w:hAnsi="Times New Roman" w:cs="Times New Roman"/>
          <w:sz w:val="24"/>
          <w:szCs w:val="24"/>
        </w:rPr>
        <w:t>5%level of significance is 1.740</w:t>
      </w:r>
    </w:p>
    <w:p w:rsidR="00482976" w:rsidRDefault="00482976" w:rsidP="0048297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eject the null hypothesis.</w:t>
      </w:r>
    </w:p>
    <w:p w:rsidR="00482976" w:rsidRPr="00B029F1" w:rsidRDefault="00482976" w:rsidP="0048297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can reject the hypothesis that the true slope is coefficient is 1 or greater.</w:t>
      </w:r>
    </w:p>
    <w:p w:rsidR="00482976" w:rsidRPr="00934554" w:rsidRDefault="00482976" w:rsidP="00482976">
      <w:pPr>
        <w:pStyle w:val="ListParagraph"/>
        <w:ind w:left="1080"/>
        <w:rPr>
          <w:rFonts w:ascii="Times New Roman" w:eastAsiaTheme="minorEastAsia" w:hAnsi="Times New Roman" w:cs="Times New Roman"/>
          <w:sz w:val="24"/>
          <w:szCs w:val="24"/>
        </w:rPr>
      </w:pPr>
    </w:p>
    <w:p w:rsidR="00482976" w:rsidRPr="00934554" w:rsidRDefault="00482976" w:rsidP="00607DE4">
      <w:pPr>
        <w:ind w:left="1080"/>
        <w:rPr>
          <w:rFonts w:ascii="Times New Roman" w:eastAsiaTheme="minorEastAsia" w:hAnsi="Times New Roman" w:cs="Times New Roman"/>
          <w:sz w:val="24"/>
          <w:szCs w:val="24"/>
        </w:rPr>
      </w:pPr>
    </w:p>
    <w:p w:rsidR="00D54DB9" w:rsidRPr="00934554" w:rsidRDefault="00D54DB9" w:rsidP="0038148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54DB9" w:rsidRPr="00934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2F1A"/>
    <w:multiLevelType w:val="hybridMultilevel"/>
    <w:tmpl w:val="51E8C5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149C1"/>
    <w:multiLevelType w:val="multilevel"/>
    <w:tmpl w:val="937A4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2">
    <w:nsid w:val="5DBC2FA1"/>
    <w:multiLevelType w:val="hybridMultilevel"/>
    <w:tmpl w:val="29DEA28A"/>
    <w:lvl w:ilvl="0" w:tplc="5A4ED1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76613AD"/>
    <w:multiLevelType w:val="multilevel"/>
    <w:tmpl w:val="2F52D4C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6AA63120"/>
    <w:multiLevelType w:val="hybridMultilevel"/>
    <w:tmpl w:val="28D49EC2"/>
    <w:lvl w:ilvl="0" w:tplc="67F6D8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E6"/>
    <w:rsid w:val="000057E8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5690"/>
    <w:rsid w:val="001A6F9B"/>
    <w:rsid w:val="001A7CCC"/>
    <w:rsid w:val="001B3C93"/>
    <w:rsid w:val="001B720C"/>
    <w:rsid w:val="001B7240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42CC"/>
    <w:rsid w:val="002B62F7"/>
    <w:rsid w:val="002B6D9C"/>
    <w:rsid w:val="002C4CB1"/>
    <w:rsid w:val="002C5D1C"/>
    <w:rsid w:val="002D1992"/>
    <w:rsid w:val="002D78CD"/>
    <w:rsid w:val="002E7463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1488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403AAF"/>
    <w:rsid w:val="0041448E"/>
    <w:rsid w:val="00421C91"/>
    <w:rsid w:val="00423132"/>
    <w:rsid w:val="00426AD6"/>
    <w:rsid w:val="004345B3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82976"/>
    <w:rsid w:val="00482A94"/>
    <w:rsid w:val="0048396F"/>
    <w:rsid w:val="00484484"/>
    <w:rsid w:val="00493061"/>
    <w:rsid w:val="00493B6B"/>
    <w:rsid w:val="004A138C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316A9"/>
    <w:rsid w:val="00531DF5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07DE4"/>
    <w:rsid w:val="0061044D"/>
    <w:rsid w:val="00610BAD"/>
    <w:rsid w:val="00612D72"/>
    <w:rsid w:val="006142D7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97346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318E0"/>
    <w:rsid w:val="0074121B"/>
    <w:rsid w:val="007442B3"/>
    <w:rsid w:val="00751C2B"/>
    <w:rsid w:val="007523D8"/>
    <w:rsid w:val="007547B0"/>
    <w:rsid w:val="007609F9"/>
    <w:rsid w:val="0076713B"/>
    <w:rsid w:val="00777D42"/>
    <w:rsid w:val="007A662B"/>
    <w:rsid w:val="007B2F82"/>
    <w:rsid w:val="007B3E4C"/>
    <w:rsid w:val="007D0FF1"/>
    <w:rsid w:val="007D4817"/>
    <w:rsid w:val="007E3D88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E7E07"/>
    <w:rsid w:val="008F6C3F"/>
    <w:rsid w:val="00907F48"/>
    <w:rsid w:val="009201CD"/>
    <w:rsid w:val="00930186"/>
    <w:rsid w:val="00934554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B00425"/>
    <w:rsid w:val="00B010BF"/>
    <w:rsid w:val="00B01743"/>
    <w:rsid w:val="00B029F1"/>
    <w:rsid w:val="00B26AB2"/>
    <w:rsid w:val="00B307EE"/>
    <w:rsid w:val="00B35B36"/>
    <w:rsid w:val="00B554C5"/>
    <w:rsid w:val="00B57C39"/>
    <w:rsid w:val="00B66B53"/>
    <w:rsid w:val="00B734AB"/>
    <w:rsid w:val="00B73F42"/>
    <w:rsid w:val="00B75EB1"/>
    <w:rsid w:val="00B82F9A"/>
    <w:rsid w:val="00B85521"/>
    <w:rsid w:val="00B936F1"/>
    <w:rsid w:val="00BA535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54DB9"/>
    <w:rsid w:val="00D60505"/>
    <w:rsid w:val="00D72E32"/>
    <w:rsid w:val="00D802F1"/>
    <w:rsid w:val="00D81369"/>
    <w:rsid w:val="00D82ABA"/>
    <w:rsid w:val="00D87D6A"/>
    <w:rsid w:val="00DA44A5"/>
    <w:rsid w:val="00DB604A"/>
    <w:rsid w:val="00DB6546"/>
    <w:rsid w:val="00DC3CF4"/>
    <w:rsid w:val="00DD7306"/>
    <w:rsid w:val="00DE4EBC"/>
    <w:rsid w:val="00DE5A1F"/>
    <w:rsid w:val="00E02D57"/>
    <w:rsid w:val="00E054DB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336E6"/>
    <w:rsid w:val="00F54DEC"/>
    <w:rsid w:val="00F5509F"/>
    <w:rsid w:val="00F66519"/>
    <w:rsid w:val="00F819E2"/>
    <w:rsid w:val="00F844D6"/>
    <w:rsid w:val="00F87DB7"/>
    <w:rsid w:val="00F9527E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6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36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6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6E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6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36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6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6E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11</cp:revision>
  <dcterms:created xsi:type="dcterms:W3CDTF">2013-01-11T05:31:00Z</dcterms:created>
  <dcterms:modified xsi:type="dcterms:W3CDTF">2013-01-11T10:19:00Z</dcterms:modified>
</cp:coreProperties>
</file>