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AA2" w:rsidRDefault="00FF6AA2" w:rsidP="00FF6AA2">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Different dimension of doing business in Vietnam (18 July)</w:t>
      </w:r>
    </w:p>
    <w:p w:rsidR="00FF6AA2" w:rsidRDefault="00FF6AA2" w:rsidP="00FF6AA2">
      <w:pPr>
        <w:spacing w:line="480" w:lineRule="auto"/>
        <w:jc w:val="both"/>
        <w:rPr>
          <w:rFonts w:ascii="Times New Roman" w:hAnsi="Times New Roman" w:cs="Times New Roman"/>
          <w:sz w:val="24"/>
          <w:szCs w:val="24"/>
        </w:rPr>
      </w:pPr>
      <w:r>
        <w:rPr>
          <w:rFonts w:ascii="Times New Roman" w:hAnsi="Times New Roman" w:cs="Times New Roman"/>
          <w:sz w:val="24"/>
          <w:szCs w:val="24"/>
        </w:rPr>
        <w:tab/>
        <w:t>The lecturer was a top manager from Siam Gas from Vietnam branch. He started by talking about history of the company. The LPG business was founded in 1976 and since 2010, it started to invest in the nearby countries such as Vietnam, Singapore, Malaysia, and China through local company acquisition and company-owned business. And right now, it has big storage in Zhuhai and Shantou, provinces of China, and floating storage (for transportation to Vietnam) in Indonesia. It is also in the process of expansion to Laos, Cambodia, and Bangladesh. In terms of business model in neighbor countries, S</w:t>
      </w:r>
      <w:r w:rsidR="00A2774F">
        <w:rPr>
          <w:rFonts w:ascii="Times New Roman" w:hAnsi="Times New Roman" w:cs="Times New Roman"/>
          <w:sz w:val="24"/>
          <w:szCs w:val="24"/>
        </w:rPr>
        <w:t>iam Gas uses the same model with Thailand in Myanmar</w:t>
      </w:r>
      <w:r w:rsidR="008D0E9F">
        <w:rPr>
          <w:rFonts w:ascii="Times New Roman" w:hAnsi="Times New Roman" w:cs="Times New Roman"/>
          <w:sz w:val="24"/>
          <w:szCs w:val="24"/>
        </w:rPr>
        <w:t xml:space="preserve"> for all regions of the country</w:t>
      </w:r>
      <w:r w:rsidR="00A2774F">
        <w:rPr>
          <w:rFonts w:ascii="Times New Roman" w:hAnsi="Times New Roman" w:cs="Times New Roman"/>
          <w:sz w:val="24"/>
          <w:szCs w:val="24"/>
        </w:rPr>
        <w:t xml:space="preserve"> as it targets industrial users, car and motorbike users, and commercial and personal usage of households.</w:t>
      </w:r>
      <w:r w:rsidR="008D0E9F">
        <w:rPr>
          <w:rFonts w:ascii="Times New Roman" w:hAnsi="Times New Roman" w:cs="Times New Roman"/>
          <w:sz w:val="24"/>
          <w:szCs w:val="24"/>
        </w:rPr>
        <w:t xml:space="preserve"> However, for Vietnam, it is quite different as the country is separated into many regions (South east, Red river delta, Mekong delta, East, North central coast, South central coast, and Highland) because of cultural, geological,</w:t>
      </w:r>
      <w:r w:rsidR="00EC76F2">
        <w:rPr>
          <w:rFonts w:ascii="Times New Roman" w:hAnsi="Times New Roman" w:cs="Times New Roman"/>
          <w:sz w:val="24"/>
          <w:szCs w:val="24"/>
        </w:rPr>
        <w:t xml:space="preserve"> </w:t>
      </w:r>
      <w:r w:rsidR="008D0E9F">
        <w:rPr>
          <w:rFonts w:ascii="Times New Roman" w:hAnsi="Times New Roman" w:cs="Times New Roman"/>
          <w:sz w:val="24"/>
          <w:szCs w:val="24"/>
        </w:rPr>
        <w:t>historical</w:t>
      </w:r>
      <w:r w:rsidR="00EC76F2">
        <w:rPr>
          <w:rFonts w:ascii="Times New Roman" w:hAnsi="Times New Roman" w:cs="Times New Roman"/>
          <w:sz w:val="24"/>
          <w:szCs w:val="24"/>
        </w:rPr>
        <w:t>, and lifestyle</w:t>
      </w:r>
      <w:r w:rsidR="008D0E9F">
        <w:rPr>
          <w:rFonts w:ascii="Times New Roman" w:hAnsi="Times New Roman" w:cs="Times New Roman"/>
          <w:sz w:val="24"/>
          <w:szCs w:val="24"/>
        </w:rPr>
        <w:t xml:space="preserve"> difference. For example, according to history of Vietnam War, the north was influenced by China while the south was backed up by The US. Therefore, these difference in background causes the difference in preferences and consumption trends in Vietnam. Generally,</w:t>
      </w:r>
      <w:r w:rsidR="00EC76F2">
        <w:rPr>
          <w:rFonts w:ascii="Times New Roman" w:hAnsi="Times New Roman" w:cs="Times New Roman"/>
          <w:sz w:val="24"/>
          <w:szCs w:val="24"/>
        </w:rPr>
        <w:t xml:space="preserve"> as a result of these distinction,</w:t>
      </w:r>
      <w:r w:rsidR="008D0E9F">
        <w:rPr>
          <w:rFonts w:ascii="Times New Roman" w:hAnsi="Times New Roman" w:cs="Times New Roman"/>
          <w:sz w:val="24"/>
          <w:szCs w:val="24"/>
        </w:rPr>
        <w:t xml:space="preserve"> the people in the north</w:t>
      </w:r>
      <w:r w:rsidR="00EC76F2">
        <w:rPr>
          <w:rFonts w:ascii="Times New Roman" w:hAnsi="Times New Roman" w:cs="Times New Roman"/>
          <w:sz w:val="24"/>
          <w:szCs w:val="24"/>
        </w:rPr>
        <w:t>, who are more family-oriented, prefer to dine at home and eat fresh food which are totally opposite to the people in the south</w:t>
      </w:r>
      <w:r w:rsidR="00836BA3">
        <w:rPr>
          <w:rFonts w:ascii="Times New Roman" w:hAnsi="Times New Roman" w:cs="Times New Roman"/>
          <w:sz w:val="24"/>
          <w:szCs w:val="24"/>
        </w:rPr>
        <w:t xml:space="preserve"> who are more open to new things and consume more similarly to Thai people’s culture. This is why there are many more businesses located in the south, especially in Ho Chi Minh City. However, there is also a new trend for investing in the north as to be located near the government whose location is in Ha </w:t>
      </w:r>
      <w:proofErr w:type="spellStart"/>
      <w:r w:rsidR="00836BA3">
        <w:rPr>
          <w:rFonts w:ascii="Times New Roman" w:hAnsi="Times New Roman" w:cs="Times New Roman"/>
          <w:sz w:val="24"/>
          <w:szCs w:val="24"/>
        </w:rPr>
        <w:t>Noi</w:t>
      </w:r>
      <w:proofErr w:type="spellEnd"/>
      <w:r w:rsidR="00836BA3">
        <w:rPr>
          <w:rFonts w:ascii="Times New Roman" w:hAnsi="Times New Roman" w:cs="Times New Roman"/>
          <w:sz w:val="24"/>
          <w:szCs w:val="24"/>
        </w:rPr>
        <w:t xml:space="preserve">, the capital city in the North of the country. Normally, people see that Vietnam is an attractive investment destination as it is still considered a new open country with many </w:t>
      </w:r>
      <w:r w:rsidR="00830A3B">
        <w:rPr>
          <w:rFonts w:ascii="Times New Roman" w:hAnsi="Times New Roman" w:cs="Times New Roman"/>
          <w:sz w:val="24"/>
          <w:szCs w:val="24"/>
        </w:rPr>
        <w:t xml:space="preserve">young </w:t>
      </w:r>
      <w:r w:rsidR="00836BA3">
        <w:rPr>
          <w:rFonts w:ascii="Times New Roman" w:hAnsi="Times New Roman" w:cs="Times New Roman"/>
          <w:sz w:val="24"/>
          <w:szCs w:val="24"/>
        </w:rPr>
        <w:t xml:space="preserve">people </w:t>
      </w:r>
      <w:r w:rsidR="00836BA3">
        <w:rPr>
          <w:rFonts w:ascii="Times New Roman" w:hAnsi="Times New Roman" w:cs="Times New Roman"/>
          <w:sz w:val="24"/>
          <w:szCs w:val="24"/>
        </w:rPr>
        <w:t>meanin</w:t>
      </w:r>
      <w:r w:rsidR="00830A3B">
        <w:rPr>
          <w:rFonts w:ascii="Times New Roman" w:hAnsi="Times New Roman" w:cs="Times New Roman"/>
          <w:sz w:val="24"/>
          <w:szCs w:val="24"/>
        </w:rPr>
        <w:t>g a</w:t>
      </w:r>
      <w:r w:rsidR="00836BA3">
        <w:rPr>
          <w:rFonts w:ascii="Times New Roman" w:hAnsi="Times New Roman" w:cs="Times New Roman"/>
          <w:sz w:val="24"/>
          <w:szCs w:val="24"/>
        </w:rPr>
        <w:t xml:space="preserve"> new </w:t>
      </w:r>
      <w:r w:rsidR="00830A3B">
        <w:rPr>
          <w:rFonts w:ascii="Times New Roman" w:hAnsi="Times New Roman" w:cs="Times New Roman"/>
          <w:sz w:val="24"/>
          <w:szCs w:val="24"/>
        </w:rPr>
        <w:t xml:space="preserve">big </w:t>
      </w:r>
      <w:r w:rsidR="00836BA3">
        <w:rPr>
          <w:rFonts w:ascii="Times New Roman" w:hAnsi="Times New Roman" w:cs="Times New Roman"/>
          <w:sz w:val="24"/>
          <w:szCs w:val="24"/>
        </w:rPr>
        <w:t xml:space="preserve">market </w:t>
      </w:r>
      <w:r w:rsidR="00830A3B">
        <w:rPr>
          <w:rFonts w:ascii="Times New Roman" w:hAnsi="Times New Roman" w:cs="Times New Roman"/>
          <w:sz w:val="24"/>
          <w:szCs w:val="24"/>
        </w:rPr>
        <w:t>with potential customers,</w:t>
      </w:r>
      <w:r w:rsidR="00836BA3">
        <w:rPr>
          <w:rFonts w:ascii="Times New Roman" w:hAnsi="Times New Roman" w:cs="Times New Roman"/>
          <w:sz w:val="24"/>
          <w:szCs w:val="24"/>
        </w:rPr>
        <w:t xml:space="preserve"> </w:t>
      </w:r>
      <w:r w:rsidR="00830A3B">
        <w:rPr>
          <w:rFonts w:ascii="Times New Roman" w:hAnsi="Times New Roman" w:cs="Times New Roman"/>
          <w:sz w:val="24"/>
          <w:szCs w:val="24"/>
        </w:rPr>
        <w:t>cheaper</w:t>
      </w:r>
      <w:r w:rsidR="00836BA3">
        <w:rPr>
          <w:rFonts w:ascii="Times New Roman" w:hAnsi="Times New Roman" w:cs="Times New Roman"/>
          <w:sz w:val="24"/>
          <w:szCs w:val="24"/>
        </w:rPr>
        <w:t xml:space="preserve"> employees</w:t>
      </w:r>
      <w:r w:rsidR="00830A3B">
        <w:rPr>
          <w:rFonts w:ascii="Times New Roman" w:hAnsi="Times New Roman" w:cs="Times New Roman"/>
          <w:sz w:val="24"/>
          <w:szCs w:val="24"/>
        </w:rPr>
        <w:t xml:space="preserve">, and cheaper infrastructure costs. Moreover, it has obtained high growth, appropriate inflation rate, and low unemployment rate. This partly makes </w:t>
      </w:r>
      <w:r w:rsidR="00830A3B">
        <w:rPr>
          <w:rFonts w:ascii="Times New Roman" w:hAnsi="Times New Roman" w:cs="Times New Roman"/>
          <w:sz w:val="24"/>
          <w:szCs w:val="24"/>
        </w:rPr>
        <w:lastRenderedPageBreak/>
        <w:t>FDI inward of Vietnam high, and another part is because the government tries to keep the currency weakened to attract foreign investors. For business establishment, Vietnam is a little higher than average in terms of number of days to set up a business and procedures of establishment.</w:t>
      </w:r>
      <w:r w:rsidR="00933632">
        <w:rPr>
          <w:rFonts w:ascii="Times New Roman" w:hAnsi="Times New Roman" w:cs="Times New Roman"/>
          <w:sz w:val="24"/>
          <w:szCs w:val="24"/>
        </w:rPr>
        <w:t xml:space="preserve"> The major partner countries of </w:t>
      </w:r>
      <w:r w:rsidR="00DD09E1">
        <w:rPr>
          <w:rFonts w:ascii="Times New Roman" w:hAnsi="Times New Roman" w:cs="Times New Roman"/>
          <w:sz w:val="24"/>
          <w:szCs w:val="24"/>
        </w:rPr>
        <w:t>Vietnam is the US (buyers) and China (suppliers, one of the reasons why there are many fake products in the country). However, after all these good points in doing business in Vietnam, it is needed to consider the other sides to make investment decisions as well. It is noted that the regulation</w:t>
      </w:r>
      <w:r w:rsidR="00EA19BF">
        <w:rPr>
          <w:rFonts w:ascii="Times New Roman" w:hAnsi="Times New Roman" w:cs="Times New Roman"/>
          <w:sz w:val="24"/>
          <w:szCs w:val="24"/>
        </w:rPr>
        <w:t>s are set and used by the government and they are very unclear, thus it leaves some room for the government itself to take advantage of the policy and change the subtle rules. The standard of living and education for people are low. For the education</w:t>
      </w:r>
      <w:r w:rsidR="00E8274C">
        <w:rPr>
          <w:rFonts w:ascii="Times New Roman" w:hAnsi="Times New Roman" w:cs="Times New Roman"/>
          <w:sz w:val="24"/>
          <w:szCs w:val="24"/>
        </w:rPr>
        <w:t xml:space="preserve">, the lecturer explained that there are too many </w:t>
      </w:r>
      <w:r w:rsidR="00E31EA9">
        <w:rPr>
          <w:rFonts w:ascii="Times New Roman" w:hAnsi="Times New Roman" w:cs="Times New Roman"/>
          <w:sz w:val="24"/>
          <w:szCs w:val="24"/>
        </w:rPr>
        <w:t>focus area of learning</w:t>
      </w:r>
      <w:r w:rsidR="00E8274C">
        <w:rPr>
          <w:rFonts w:ascii="Times New Roman" w:hAnsi="Times New Roman" w:cs="Times New Roman"/>
          <w:sz w:val="24"/>
          <w:szCs w:val="24"/>
        </w:rPr>
        <w:t xml:space="preserve"> open in the college level, so </w:t>
      </w:r>
      <w:r w:rsidR="00E31EA9">
        <w:rPr>
          <w:rFonts w:ascii="Times New Roman" w:hAnsi="Times New Roman" w:cs="Times New Roman"/>
          <w:sz w:val="24"/>
          <w:szCs w:val="24"/>
        </w:rPr>
        <w:t xml:space="preserve">it </w:t>
      </w:r>
      <w:r w:rsidR="00E8274C">
        <w:rPr>
          <w:rFonts w:ascii="Times New Roman" w:hAnsi="Times New Roman" w:cs="Times New Roman"/>
          <w:sz w:val="24"/>
          <w:szCs w:val="24"/>
        </w:rPr>
        <w:t>make</w:t>
      </w:r>
      <w:r w:rsidR="00E31EA9">
        <w:rPr>
          <w:rFonts w:ascii="Times New Roman" w:hAnsi="Times New Roman" w:cs="Times New Roman"/>
          <w:sz w:val="24"/>
          <w:szCs w:val="24"/>
        </w:rPr>
        <w:t>s</w:t>
      </w:r>
      <w:r w:rsidR="00E8274C">
        <w:rPr>
          <w:rFonts w:ascii="Times New Roman" w:hAnsi="Times New Roman" w:cs="Times New Roman"/>
          <w:sz w:val="24"/>
          <w:szCs w:val="24"/>
        </w:rPr>
        <w:t xml:space="preserve"> the studen</w:t>
      </w:r>
      <w:r w:rsidR="00E31EA9">
        <w:rPr>
          <w:rFonts w:ascii="Times New Roman" w:hAnsi="Times New Roman" w:cs="Times New Roman"/>
          <w:sz w:val="24"/>
          <w:szCs w:val="24"/>
        </w:rPr>
        <w:t xml:space="preserve">ts lose their focus in their fields and lessening the ability of the learners. Not only that, the lecturer added that even the graduation certificates can be purchased in Vietnam as well. </w:t>
      </w:r>
      <w:r w:rsidR="000F4C7B">
        <w:rPr>
          <w:rFonts w:ascii="Times New Roman" w:hAnsi="Times New Roman" w:cs="Times New Roman"/>
          <w:sz w:val="24"/>
          <w:szCs w:val="24"/>
        </w:rPr>
        <w:t>There are also problem of hiding taxes and fees, and corruption which can be normally found. Business competition is also so fierce that</w:t>
      </w:r>
      <w:r w:rsidR="00B36038">
        <w:rPr>
          <w:rFonts w:ascii="Times New Roman" w:hAnsi="Times New Roman" w:cs="Times New Roman"/>
          <w:sz w:val="24"/>
          <w:szCs w:val="24"/>
        </w:rPr>
        <w:t xml:space="preserve"> the price war hurts and drives</w:t>
      </w:r>
      <w:r w:rsidR="000F4C7B">
        <w:rPr>
          <w:rFonts w:ascii="Times New Roman" w:hAnsi="Times New Roman" w:cs="Times New Roman"/>
          <w:sz w:val="24"/>
          <w:szCs w:val="24"/>
        </w:rPr>
        <w:t xml:space="preserve"> businesses </w:t>
      </w:r>
      <w:r w:rsidR="00B36038">
        <w:rPr>
          <w:rFonts w:ascii="Times New Roman" w:hAnsi="Times New Roman" w:cs="Times New Roman"/>
          <w:sz w:val="24"/>
          <w:szCs w:val="24"/>
        </w:rPr>
        <w:t>away.</w:t>
      </w:r>
      <w:r w:rsidR="00D54EA1">
        <w:rPr>
          <w:rFonts w:ascii="Times New Roman" w:hAnsi="Times New Roman" w:cs="Times New Roman"/>
          <w:sz w:val="24"/>
          <w:szCs w:val="24"/>
        </w:rPr>
        <w:t xml:space="preserve"> Moreover, commission is normal in almost all transactions in Vietnam.</w:t>
      </w:r>
      <w:r w:rsidR="00B36038">
        <w:rPr>
          <w:rFonts w:ascii="Times New Roman" w:hAnsi="Times New Roman" w:cs="Times New Roman"/>
          <w:sz w:val="24"/>
          <w:szCs w:val="24"/>
        </w:rPr>
        <w:t xml:space="preserve"> </w:t>
      </w:r>
      <w:r w:rsidR="006013F0">
        <w:rPr>
          <w:rFonts w:ascii="Times New Roman" w:hAnsi="Times New Roman" w:cs="Times New Roman"/>
          <w:sz w:val="24"/>
          <w:szCs w:val="24"/>
        </w:rPr>
        <w:t>Lastly, according to these problems, some companies in real life get affected such as Hineken, SABECO, Pruksa Real Estate, and foreign companies in LPG like Shell, Elf, PETRONAS, and Origin.</w:t>
      </w:r>
    </w:p>
    <w:p w:rsidR="00D54EA1" w:rsidRDefault="00B25262" w:rsidP="00FF6AA2">
      <w:pPr>
        <w:spacing w:line="480" w:lineRule="auto"/>
        <w:jc w:val="both"/>
        <w:rPr>
          <w:rFonts w:ascii="Times New Roman" w:hAnsi="Times New Roman"/>
          <w:sz w:val="24"/>
          <w:szCs w:val="24"/>
        </w:rPr>
      </w:pPr>
      <w:r>
        <w:rPr>
          <w:rFonts w:ascii="Times New Roman" w:hAnsi="Times New Roman"/>
          <w:sz w:val="24"/>
          <w:szCs w:val="24"/>
        </w:rPr>
        <w:tab/>
        <w:t xml:space="preserve">In my opinion, </w:t>
      </w:r>
      <w:r w:rsidR="007E0F42">
        <w:rPr>
          <w:rFonts w:ascii="Times New Roman" w:hAnsi="Times New Roman"/>
          <w:sz w:val="24"/>
          <w:szCs w:val="24"/>
        </w:rPr>
        <w:t xml:space="preserve">it is good to know that Vietnam also has a negative part because as we usually think about the country, we mostly remember what the good points of investing in Vietnam are. Therefore, knowing the drawbacks can help an investors to weight their decisions better whether to invest in this country or not. Moreover, I see that most of the drawbacks of Vietnam are both direct and indirect effect of the government’s management. As the lecturer said that the law is unclear, thus it means that in real life, government may not be the only party who uses the regulation gap to take advantage for themselves, but there may be some businesses </w:t>
      </w:r>
      <w:r w:rsidR="007E0F42">
        <w:rPr>
          <w:rFonts w:ascii="Times New Roman" w:hAnsi="Times New Roman"/>
          <w:sz w:val="24"/>
          <w:szCs w:val="24"/>
        </w:rPr>
        <w:lastRenderedPageBreak/>
        <w:t>that do the same as well. Furthermore, even though the country has political stability, the rapid change in regulations may cause the investors to lose their confidence in running their business in the country and change to a more legally stable country instead.</w:t>
      </w: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Default="007E0F42" w:rsidP="00FF6AA2">
      <w:pPr>
        <w:spacing w:line="480" w:lineRule="auto"/>
        <w:jc w:val="both"/>
        <w:rPr>
          <w:rFonts w:ascii="Times New Roman" w:hAnsi="Times New Roman"/>
          <w:sz w:val="24"/>
          <w:szCs w:val="24"/>
        </w:rPr>
      </w:pPr>
    </w:p>
    <w:p w:rsidR="007E0F42" w:rsidRPr="007E0F42" w:rsidRDefault="007E0F42" w:rsidP="00FF6AA2">
      <w:pPr>
        <w:spacing w:line="480" w:lineRule="auto"/>
        <w:jc w:val="both"/>
        <w:rPr>
          <w:rFonts w:ascii="Times New Roman" w:hAnsi="Times New Roman"/>
          <w:sz w:val="24"/>
          <w:szCs w:val="24"/>
        </w:rPr>
      </w:pPr>
    </w:p>
    <w:p w:rsidR="00D54EA1" w:rsidRDefault="00D54EA1" w:rsidP="00FF6AA2">
      <w:pPr>
        <w:spacing w:line="480" w:lineRule="auto"/>
        <w:jc w:val="both"/>
        <w:rPr>
          <w:rFonts w:ascii="Times New Roman" w:hAnsi="Times New Roman" w:cs="Times New Roman"/>
          <w:sz w:val="24"/>
          <w:szCs w:val="24"/>
        </w:rPr>
      </w:pPr>
    </w:p>
    <w:p w:rsidR="00326B05" w:rsidRDefault="00326B05" w:rsidP="00FF6AA2">
      <w:pPr>
        <w:spacing w:line="480" w:lineRule="auto"/>
        <w:jc w:val="both"/>
        <w:rPr>
          <w:rFonts w:ascii="Times New Roman" w:hAnsi="Times New Roman" w:cs="Times New Roman"/>
          <w:sz w:val="24"/>
          <w:szCs w:val="24"/>
        </w:rPr>
      </w:pPr>
    </w:p>
    <w:p w:rsidR="00326B05" w:rsidRDefault="00326B05" w:rsidP="00FF6AA2">
      <w:pPr>
        <w:spacing w:line="480" w:lineRule="auto"/>
        <w:jc w:val="both"/>
        <w:rPr>
          <w:rFonts w:ascii="Times New Roman" w:hAnsi="Times New Roman" w:cs="Times New Roman"/>
          <w:sz w:val="24"/>
          <w:szCs w:val="24"/>
        </w:rPr>
      </w:pPr>
    </w:p>
    <w:p w:rsidR="00326B05" w:rsidRDefault="00326B05" w:rsidP="00326B05">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BOT </w:t>
      </w:r>
      <w:proofErr w:type="spellStart"/>
      <w:r>
        <w:rPr>
          <w:rFonts w:ascii="Times New Roman" w:hAnsi="Times New Roman" w:cs="Times New Roman"/>
          <w:b/>
          <w:bCs/>
          <w:sz w:val="24"/>
          <w:szCs w:val="24"/>
        </w:rPr>
        <w:t>Fintech</w:t>
      </w:r>
      <w:proofErr w:type="spellEnd"/>
      <w:r>
        <w:rPr>
          <w:rFonts w:ascii="Times New Roman" w:hAnsi="Times New Roman" w:cs="Times New Roman"/>
          <w:b/>
          <w:bCs/>
          <w:sz w:val="24"/>
          <w:szCs w:val="24"/>
        </w:rPr>
        <w:t xml:space="preserve"> Fair </w:t>
      </w:r>
      <w:r w:rsidR="0077112C">
        <w:rPr>
          <w:rFonts w:ascii="Times New Roman" w:hAnsi="Times New Roman" w:cs="Times New Roman"/>
          <w:b/>
          <w:bCs/>
          <w:sz w:val="24"/>
          <w:szCs w:val="24"/>
        </w:rPr>
        <w:t>&amp; ADB visits (19 July)</w:t>
      </w:r>
    </w:p>
    <w:p w:rsidR="003D50E2" w:rsidRDefault="00492C42" w:rsidP="003D50E2">
      <w:pPr>
        <w:spacing w:line="480" w:lineRule="auto"/>
        <w:jc w:val="both"/>
        <w:rPr>
          <w:rFonts w:ascii="Times New Roman" w:hAnsi="Times New Roman" w:cs="Times New Roman"/>
          <w:color w:val="202124"/>
          <w:spacing w:val="2"/>
          <w:sz w:val="24"/>
          <w:szCs w:val="32"/>
          <w:shd w:val="clear" w:color="auto" w:fill="FFFFFF"/>
        </w:rPr>
      </w:pPr>
      <w:r>
        <w:rPr>
          <w:rFonts w:ascii="Roboto" w:hAnsi="Roboto"/>
          <w:color w:val="202124"/>
          <w:spacing w:val="2"/>
          <w:shd w:val="clear" w:color="auto" w:fill="FFFFFF"/>
        </w:rPr>
        <w:tab/>
      </w:r>
      <w:r>
        <w:rPr>
          <w:rFonts w:ascii="Times New Roman" w:hAnsi="Times New Roman" w:cs="Times New Roman"/>
          <w:color w:val="202124"/>
          <w:spacing w:val="2"/>
          <w:sz w:val="24"/>
          <w:szCs w:val="32"/>
          <w:shd w:val="clear" w:color="auto" w:fill="FFFFFF"/>
        </w:rPr>
        <w:t xml:space="preserve">In the morning, we went to BOT </w:t>
      </w:r>
      <w:proofErr w:type="spellStart"/>
      <w:r>
        <w:rPr>
          <w:rFonts w:ascii="Times New Roman" w:hAnsi="Times New Roman" w:cs="Times New Roman"/>
          <w:color w:val="202124"/>
          <w:spacing w:val="2"/>
          <w:sz w:val="24"/>
          <w:szCs w:val="32"/>
          <w:shd w:val="clear" w:color="auto" w:fill="FFFFFF"/>
        </w:rPr>
        <w:t>Fintech</w:t>
      </w:r>
      <w:proofErr w:type="spellEnd"/>
      <w:r>
        <w:rPr>
          <w:rFonts w:ascii="Times New Roman" w:hAnsi="Times New Roman" w:cs="Times New Roman"/>
          <w:color w:val="202124"/>
          <w:spacing w:val="2"/>
          <w:sz w:val="24"/>
          <w:szCs w:val="32"/>
          <w:shd w:val="clear" w:color="auto" w:fill="FFFFFF"/>
        </w:rPr>
        <w:t xml:space="preserve"> Fair 2019 and attended session 6 to learn about ASEAN payment connectivity. The session invited 5 speakers from Bank of Ayudhya, </w:t>
      </w:r>
      <w:proofErr w:type="spellStart"/>
      <w:r>
        <w:rPr>
          <w:rFonts w:ascii="Times New Roman" w:hAnsi="Times New Roman" w:cs="Times New Roman"/>
          <w:color w:val="202124"/>
          <w:spacing w:val="2"/>
          <w:sz w:val="24"/>
          <w:szCs w:val="32"/>
          <w:shd w:val="clear" w:color="auto" w:fill="FFFFFF"/>
        </w:rPr>
        <w:t>Singtel</w:t>
      </w:r>
      <w:proofErr w:type="spellEnd"/>
      <w:r>
        <w:rPr>
          <w:rFonts w:ascii="Times New Roman" w:hAnsi="Times New Roman" w:cs="Times New Roman"/>
          <w:color w:val="202124"/>
          <w:spacing w:val="2"/>
          <w:sz w:val="24"/>
          <w:szCs w:val="32"/>
          <w:shd w:val="clear" w:color="auto" w:fill="FFFFFF"/>
        </w:rPr>
        <w:t xml:space="preserve"> international group, Ripple, </w:t>
      </w:r>
      <w:proofErr w:type="spellStart"/>
      <w:r>
        <w:rPr>
          <w:rFonts w:ascii="Times New Roman" w:hAnsi="Times New Roman" w:cs="Times New Roman"/>
          <w:color w:val="202124"/>
          <w:spacing w:val="2"/>
          <w:sz w:val="24"/>
          <w:szCs w:val="32"/>
          <w:shd w:val="clear" w:color="auto" w:fill="FFFFFF"/>
        </w:rPr>
        <w:t>Everx</w:t>
      </w:r>
      <w:proofErr w:type="spellEnd"/>
      <w:r>
        <w:rPr>
          <w:rFonts w:ascii="Times New Roman" w:hAnsi="Times New Roman" w:cs="Times New Roman"/>
          <w:color w:val="202124"/>
          <w:spacing w:val="2"/>
          <w:sz w:val="24"/>
          <w:szCs w:val="32"/>
          <w:shd w:val="clear" w:color="auto" w:fill="FFFFFF"/>
        </w:rPr>
        <w:t xml:space="preserve">, and National Bank of Cambodia who are key stakeholders of the issue. The senior director as moderator of the session first asked the speakers about </w:t>
      </w:r>
      <w:r w:rsidR="0073761C">
        <w:rPr>
          <w:rFonts w:ascii="Times New Roman" w:hAnsi="Times New Roman" w:cs="Times New Roman"/>
          <w:color w:val="202124"/>
          <w:spacing w:val="2"/>
          <w:sz w:val="24"/>
          <w:szCs w:val="32"/>
          <w:shd w:val="clear" w:color="auto" w:fill="FFFFFF"/>
        </w:rPr>
        <w:t xml:space="preserve">what initiatives their organizations have done for better payment connectivity among ASEAN. </w:t>
      </w:r>
      <w:r w:rsidR="008F6D80">
        <w:rPr>
          <w:rFonts w:ascii="Times New Roman" w:hAnsi="Times New Roman" w:cs="Times New Roman"/>
          <w:color w:val="202124"/>
          <w:spacing w:val="2"/>
          <w:sz w:val="24"/>
          <w:szCs w:val="32"/>
          <w:shd w:val="clear" w:color="auto" w:fill="FFFFFF"/>
        </w:rPr>
        <w:t xml:space="preserve">All of these organizations have done at least a few things to support connectivity. For example, </w:t>
      </w:r>
      <w:r w:rsidR="0073761C">
        <w:rPr>
          <w:rFonts w:ascii="Times New Roman" w:hAnsi="Times New Roman" w:cs="Times New Roman"/>
          <w:color w:val="202124"/>
          <w:spacing w:val="2"/>
          <w:sz w:val="24"/>
          <w:szCs w:val="32"/>
          <w:shd w:val="clear" w:color="auto" w:fill="FFFFFF"/>
        </w:rPr>
        <w:t xml:space="preserve">Bank of Ayudhya has done cross border </w:t>
      </w:r>
      <w:r w:rsidR="008F6D80">
        <w:rPr>
          <w:rFonts w:ascii="Times New Roman" w:hAnsi="Times New Roman" w:cs="Times New Roman"/>
          <w:color w:val="202124"/>
          <w:spacing w:val="2"/>
          <w:sz w:val="24"/>
          <w:szCs w:val="32"/>
          <w:shd w:val="clear" w:color="auto" w:fill="FFFFFF"/>
        </w:rPr>
        <w:t>remittances (</w:t>
      </w:r>
      <w:r w:rsidR="0073761C">
        <w:rPr>
          <w:rFonts w:ascii="Times New Roman" w:hAnsi="Times New Roman" w:cs="Times New Roman"/>
          <w:color w:val="202124"/>
          <w:spacing w:val="2"/>
          <w:sz w:val="24"/>
          <w:szCs w:val="32"/>
          <w:shd w:val="clear" w:color="auto" w:fill="FFFFFF"/>
        </w:rPr>
        <w:t xml:space="preserve">partnering up with </w:t>
      </w:r>
      <w:r w:rsidR="008F6D80">
        <w:rPr>
          <w:rFonts w:ascii="Times New Roman" w:hAnsi="Times New Roman" w:cs="Times New Roman"/>
          <w:color w:val="202124"/>
          <w:spacing w:val="2"/>
          <w:sz w:val="24"/>
          <w:szCs w:val="32"/>
          <w:shd w:val="clear" w:color="auto" w:fill="FFFFFF"/>
        </w:rPr>
        <w:t>payment service providers</w:t>
      </w:r>
      <w:r w:rsidR="009D1BCB">
        <w:rPr>
          <w:rFonts w:ascii="Times New Roman" w:hAnsi="Times New Roman" w:cs="Times New Roman"/>
          <w:color w:val="202124"/>
          <w:spacing w:val="2"/>
          <w:sz w:val="24"/>
          <w:szCs w:val="32"/>
          <w:shd w:val="clear" w:color="auto" w:fill="FFFFFF"/>
        </w:rPr>
        <w:t xml:space="preserve"> like</w:t>
      </w:r>
      <w:r w:rsidR="0073761C">
        <w:rPr>
          <w:rFonts w:ascii="Times New Roman" w:hAnsi="Times New Roman" w:cs="Times New Roman"/>
          <w:color w:val="202124"/>
          <w:spacing w:val="2"/>
          <w:sz w:val="24"/>
          <w:szCs w:val="32"/>
          <w:shd w:val="clear" w:color="auto" w:fill="FFFFFF"/>
        </w:rPr>
        <w:t xml:space="preserve"> Ripple to ease transactions </w:t>
      </w:r>
      <w:r w:rsidR="00421F61">
        <w:rPr>
          <w:rFonts w:ascii="Times New Roman" w:hAnsi="Times New Roman" w:cs="Times New Roman"/>
          <w:color w:val="202124"/>
          <w:spacing w:val="2"/>
          <w:sz w:val="24"/>
          <w:szCs w:val="32"/>
          <w:shd w:val="clear" w:color="auto" w:fill="FFFFFF"/>
        </w:rPr>
        <w:t>with other</w:t>
      </w:r>
      <w:r w:rsidR="0073761C">
        <w:rPr>
          <w:rFonts w:ascii="Times New Roman" w:hAnsi="Times New Roman" w:cs="Times New Roman"/>
          <w:color w:val="202124"/>
          <w:spacing w:val="2"/>
          <w:sz w:val="24"/>
          <w:szCs w:val="32"/>
          <w:shd w:val="clear" w:color="auto" w:fill="FFFFFF"/>
        </w:rPr>
        <w:t xml:space="preserve"> countries </w:t>
      </w:r>
      <w:r w:rsidR="008F6D80">
        <w:rPr>
          <w:rFonts w:ascii="Times New Roman" w:hAnsi="Times New Roman" w:cs="Times New Roman"/>
          <w:color w:val="202124"/>
          <w:spacing w:val="2"/>
          <w:sz w:val="24"/>
          <w:szCs w:val="32"/>
          <w:shd w:val="clear" w:color="auto" w:fill="FFFFFF"/>
        </w:rPr>
        <w:t>like</w:t>
      </w:r>
      <w:r w:rsidR="0073761C">
        <w:rPr>
          <w:rFonts w:ascii="Times New Roman" w:hAnsi="Times New Roman" w:cs="Times New Roman"/>
          <w:color w:val="202124"/>
          <w:spacing w:val="2"/>
          <w:sz w:val="24"/>
          <w:szCs w:val="32"/>
          <w:shd w:val="clear" w:color="auto" w:fill="FFFFFF"/>
        </w:rPr>
        <w:t xml:space="preserve"> Laos, Singapore, and Vietnam) and QR code. </w:t>
      </w:r>
      <w:proofErr w:type="spellStart"/>
      <w:r w:rsidR="0073761C">
        <w:rPr>
          <w:rFonts w:ascii="Times New Roman" w:hAnsi="Times New Roman" w:cs="Times New Roman"/>
          <w:color w:val="202124"/>
          <w:spacing w:val="2"/>
          <w:sz w:val="24"/>
          <w:szCs w:val="32"/>
          <w:shd w:val="clear" w:color="auto" w:fill="FFFFFF"/>
        </w:rPr>
        <w:t>Singtel</w:t>
      </w:r>
      <w:proofErr w:type="spellEnd"/>
      <w:r w:rsidR="0073761C">
        <w:rPr>
          <w:rFonts w:ascii="Times New Roman" w:hAnsi="Times New Roman" w:cs="Times New Roman"/>
          <w:color w:val="202124"/>
          <w:spacing w:val="2"/>
          <w:sz w:val="24"/>
          <w:szCs w:val="32"/>
          <w:shd w:val="clear" w:color="auto" w:fill="FFFFFF"/>
        </w:rPr>
        <w:t xml:space="preserve"> as telecommunication</w:t>
      </w:r>
      <w:r w:rsidR="008F6D80">
        <w:rPr>
          <w:rFonts w:ascii="Times New Roman" w:hAnsi="Times New Roman" w:cs="Times New Roman"/>
          <w:color w:val="202124"/>
          <w:spacing w:val="2"/>
          <w:sz w:val="24"/>
          <w:szCs w:val="32"/>
          <w:shd w:val="clear" w:color="auto" w:fill="FFFFFF"/>
        </w:rPr>
        <w:t xml:space="preserve"> company</w:t>
      </w:r>
      <w:r w:rsidR="0073761C">
        <w:rPr>
          <w:rFonts w:ascii="Times New Roman" w:hAnsi="Times New Roman" w:cs="Times New Roman"/>
          <w:color w:val="202124"/>
          <w:spacing w:val="2"/>
          <w:sz w:val="24"/>
          <w:szCs w:val="32"/>
          <w:shd w:val="clear" w:color="auto" w:fill="FFFFFF"/>
        </w:rPr>
        <w:t xml:space="preserve"> </w:t>
      </w:r>
      <w:r w:rsidR="008F6D80">
        <w:rPr>
          <w:rFonts w:ascii="Times New Roman" w:hAnsi="Times New Roman" w:cs="Times New Roman"/>
          <w:color w:val="202124"/>
          <w:spacing w:val="2"/>
          <w:sz w:val="24"/>
          <w:szCs w:val="32"/>
          <w:shd w:val="clear" w:color="auto" w:fill="FFFFFF"/>
        </w:rPr>
        <w:t>is</w:t>
      </w:r>
      <w:r w:rsidR="009D1BCB">
        <w:rPr>
          <w:rFonts w:ascii="Times New Roman" w:hAnsi="Times New Roman" w:cs="Times New Roman"/>
          <w:color w:val="202124"/>
          <w:spacing w:val="2"/>
          <w:sz w:val="24"/>
          <w:szCs w:val="32"/>
          <w:shd w:val="clear" w:color="auto" w:fill="FFFFFF"/>
        </w:rPr>
        <w:t xml:space="preserve"> creating </w:t>
      </w:r>
      <w:r w:rsidR="008F6D80">
        <w:rPr>
          <w:rFonts w:ascii="Times New Roman" w:hAnsi="Times New Roman" w:cs="Times New Roman"/>
          <w:color w:val="202124"/>
          <w:spacing w:val="2"/>
          <w:sz w:val="24"/>
          <w:szCs w:val="32"/>
          <w:shd w:val="clear" w:color="auto" w:fill="FFFFFF"/>
        </w:rPr>
        <w:t xml:space="preserve">international </w:t>
      </w:r>
      <w:r w:rsidR="009D1BCB">
        <w:rPr>
          <w:rFonts w:ascii="Times New Roman" w:hAnsi="Times New Roman" w:cs="Times New Roman"/>
          <w:color w:val="202124"/>
          <w:spacing w:val="2"/>
          <w:sz w:val="24"/>
          <w:szCs w:val="32"/>
          <w:shd w:val="clear" w:color="auto" w:fill="FFFFFF"/>
        </w:rPr>
        <w:t xml:space="preserve">network of mobile wallet platform </w:t>
      </w:r>
      <w:r w:rsidR="008F6D80">
        <w:rPr>
          <w:rFonts w:ascii="Times New Roman" w:hAnsi="Times New Roman" w:cs="Times New Roman"/>
          <w:color w:val="202124"/>
          <w:spacing w:val="2"/>
          <w:sz w:val="24"/>
          <w:szCs w:val="32"/>
          <w:shd w:val="clear" w:color="auto" w:fill="FFFFFF"/>
        </w:rPr>
        <w:t>due to realization of similar</w:t>
      </w:r>
      <w:r w:rsidR="009D1BCB">
        <w:rPr>
          <w:rFonts w:ascii="Times New Roman" w:hAnsi="Times New Roman" w:cs="Times New Roman"/>
          <w:color w:val="202124"/>
          <w:spacing w:val="2"/>
          <w:sz w:val="24"/>
          <w:szCs w:val="32"/>
          <w:shd w:val="clear" w:color="auto" w:fill="FFFFFF"/>
        </w:rPr>
        <w:t xml:space="preserve"> mobile payment process and options of different countries such as QR code</w:t>
      </w:r>
      <w:r w:rsidR="008F6D80">
        <w:rPr>
          <w:rFonts w:ascii="Times New Roman" w:hAnsi="Times New Roman" w:cs="Times New Roman"/>
          <w:color w:val="202124"/>
          <w:spacing w:val="2"/>
          <w:sz w:val="24"/>
          <w:szCs w:val="32"/>
          <w:shd w:val="clear" w:color="auto" w:fill="FFFFFF"/>
        </w:rPr>
        <w:t>,</w:t>
      </w:r>
      <w:r w:rsidR="009D1BCB">
        <w:rPr>
          <w:rFonts w:ascii="Times New Roman" w:hAnsi="Times New Roman" w:cs="Times New Roman"/>
          <w:color w:val="202124"/>
          <w:spacing w:val="2"/>
          <w:sz w:val="24"/>
          <w:szCs w:val="32"/>
          <w:shd w:val="clear" w:color="auto" w:fill="FFFFFF"/>
        </w:rPr>
        <w:t xml:space="preserve"> </w:t>
      </w:r>
      <w:r w:rsidR="008F6D80">
        <w:rPr>
          <w:rFonts w:ascii="Times New Roman" w:hAnsi="Times New Roman" w:cs="Times New Roman"/>
          <w:color w:val="202124"/>
          <w:spacing w:val="2"/>
          <w:sz w:val="24"/>
          <w:szCs w:val="32"/>
          <w:shd w:val="clear" w:color="auto" w:fill="FFFFFF"/>
        </w:rPr>
        <w:t>t</w:t>
      </w:r>
      <w:r w:rsidR="009D1BCB">
        <w:rPr>
          <w:rFonts w:ascii="Times New Roman" w:hAnsi="Times New Roman" w:cs="Times New Roman"/>
          <w:color w:val="202124"/>
          <w:spacing w:val="2"/>
          <w:sz w:val="24"/>
          <w:szCs w:val="32"/>
          <w:shd w:val="clear" w:color="auto" w:fill="FFFFFF"/>
        </w:rPr>
        <w:t xml:space="preserve">hus connects different countries </w:t>
      </w:r>
      <w:r w:rsidR="008F6D80">
        <w:rPr>
          <w:rFonts w:ascii="Times New Roman" w:hAnsi="Times New Roman" w:cs="Times New Roman"/>
          <w:color w:val="202124"/>
          <w:spacing w:val="2"/>
          <w:sz w:val="24"/>
          <w:szCs w:val="32"/>
          <w:shd w:val="clear" w:color="auto" w:fill="FFFFFF"/>
        </w:rPr>
        <w:t>payment app and shows</w:t>
      </w:r>
      <w:r w:rsidR="009D1BCB">
        <w:rPr>
          <w:rFonts w:ascii="Times New Roman" w:hAnsi="Times New Roman" w:cs="Times New Roman"/>
          <w:color w:val="202124"/>
          <w:spacing w:val="2"/>
          <w:sz w:val="24"/>
          <w:szCs w:val="32"/>
          <w:shd w:val="clear" w:color="auto" w:fill="FFFFFF"/>
        </w:rPr>
        <w:t xml:space="preserve"> conversion rate to ease the transactions</w:t>
      </w:r>
      <w:r w:rsidR="008F6D80">
        <w:rPr>
          <w:rFonts w:ascii="Times New Roman" w:hAnsi="Times New Roman" w:cs="Times New Roman"/>
          <w:color w:val="202124"/>
          <w:spacing w:val="2"/>
          <w:sz w:val="24"/>
          <w:szCs w:val="32"/>
          <w:shd w:val="clear" w:color="auto" w:fill="FFFFFF"/>
        </w:rPr>
        <w:t xml:space="preserve"> (such as Malaysia, Indonesia, and Japan</w:t>
      </w:r>
      <w:r w:rsidR="0046386D">
        <w:rPr>
          <w:rFonts w:ascii="Times New Roman" w:hAnsi="Times New Roman" w:cs="Times New Roman"/>
          <w:color w:val="202124"/>
          <w:spacing w:val="2"/>
          <w:sz w:val="24"/>
          <w:szCs w:val="32"/>
          <w:shd w:val="clear" w:color="auto" w:fill="FFFFFF"/>
        </w:rPr>
        <w:t>)</w:t>
      </w:r>
      <w:r w:rsidR="009D1BCB">
        <w:rPr>
          <w:rFonts w:ascii="Times New Roman" w:hAnsi="Times New Roman" w:cs="Times New Roman"/>
          <w:color w:val="202124"/>
          <w:spacing w:val="2"/>
          <w:sz w:val="24"/>
          <w:szCs w:val="32"/>
          <w:shd w:val="clear" w:color="auto" w:fill="FFFFFF"/>
        </w:rPr>
        <w:t xml:space="preserve">. </w:t>
      </w:r>
      <w:r w:rsidR="00C57218">
        <w:rPr>
          <w:rFonts w:ascii="Times New Roman" w:hAnsi="Times New Roman" w:cs="Times New Roman"/>
          <w:color w:val="202124"/>
          <w:spacing w:val="2"/>
          <w:sz w:val="24"/>
          <w:szCs w:val="32"/>
          <w:shd w:val="clear" w:color="auto" w:fill="FFFFFF"/>
        </w:rPr>
        <w:t xml:space="preserve">Ripple also addressed </w:t>
      </w:r>
      <w:r w:rsidR="00A92486">
        <w:rPr>
          <w:rFonts w:ascii="Times New Roman" w:hAnsi="Times New Roman" w:cs="Times New Roman"/>
          <w:color w:val="202124"/>
          <w:spacing w:val="2"/>
          <w:sz w:val="24"/>
          <w:szCs w:val="32"/>
          <w:shd w:val="clear" w:color="auto" w:fill="FFFFFF"/>
        </w:rPr>
        <w:t>factors promoting ASEAN payment connectivity</w:t>
      </w:r>
      <w:r w:rsidR="00C57218">
        <w:rPr>
          <w:rFonts w:ascii="Times New Roman" w:hAnsi="Times New Roman" w:cs="Times New Roman"/>
          <w:color w:val="202124"/>
          <w:spacing w:val="2"/>
          <w:sz w:val="24"/>
          <w:szCs w:val="32"/>
          <w:shd w:val="clear" w:color="auto" w:fill="FFFFFF"/>
        </w:rPr>
        <w:t xml:space="preserve"> as</w:t>
      </w:r>
      <w:r w:rsidR="00A92486">
        <w:rPr>
          <w:rFonts w:ascii="Times New Roman" w:hAnsi="Times New Roman" w:cs="Times New Roman"/>
          <w:color w:val="202124"/>
          <w:spacing w:val="2"/>
          <w:sz w:val="24"/>
          <w:szCs w:val="32"/>
          <w:shd w:val="clear" w:color="auto" w:fill="FFFFFF"/>
        </w:rPr>
        <w:t xml:space="preserve"> they are</w:t>
      </w:r>
      <w:r w:rsidR="00C57218">
        <w:rPr>
          <w:rFonts w:ascii="Times New Roman" w:hAnsi="Times New Roman" w:cs="Times New Roman"/>
          <w:color w:val="202124"/>
          <w:spacing w:val="2"/>
          <w:sz w:val="24"/>
          <w:szCs w:val="32"/>
          <w:shd w:val="clear" w:color="auto" w:fill="FFFFFF"/>
        </w:rPr>
        <w:t xml:space="preserve"> driven by </w:t>
      </w:r>
      <w:r w:rsidR="00A92486">
        <w:rPr>
          <w:rFonts w:ascii="Times New Roman" w:hAnsi="Times New Roman" w:cs="Times New Roman"/>
          <w:color w:val="202124"/>
          <w:spacing w:val="2"/>
          <w:sz w:val="24"/>
          <w:szCs w:val="32"/>
          <w:shd w:val="clear" w:color="auto" w:fill="FFFFFF"/>
        </w:rPr>
        <w:t xml:space="preserve">the rise of digital payment (triggered by exploration of smartphone usage and QR code), and network and collaboration between systems (can be developed by digital infrastructure and the usage of technology) and in this aspect, its product offers this to enhance payment connectivity among region. </w:t>
      </w:r>
      <w:proofErr w:type="spellStart"/>
      <w:r w:rsidR="00A92486">
        <w:rPr>
          <w:rFonts w:ascii="Times New Roman" w:hAnsi="Times New Roman" w:cs="Times New Roman"/>
          <w:color w:val="202124"/>
          <w:spacing w:val="2"/>
          <w:sz w:val="24"/>
          <w:szCs w:val="32"/>
          <w:shd w:val="clear" w:color="auto" w:fill="FFFFFF"/>
        </w:rPr>
        <w:t>Everx</w:t>
      </w:r>
      <w:proofErr w:type="spellEnd"/>
      <w:r w:rsidR="00A92486">
        <w:rPr>
          <w:rFonts w:ascii="Times New Roman" w:hAnsi="Times New Roman" w:cs="Times New Roman"/>
          <w:color w:val="202124"/>
          <w:spacing w:val="2"/>
          <w:sz w:val="24"/>
          <w:szCs w:val="32"/>
          <w:shd w:val="clear" w:color="auto" w:fill="FFFFFF"/>
        </w:rPr>
        <w:t xml:space="preserve"> which is also an app for network of mobile wallets offers platform which is created by the collaboration of many banks in different countries resulting in multi-currency payment system within the app. It also aims to solve the problem of financial exclusion as well. The Bank of Cambodia as a regulator in financial world also </w:t>
      </w:r>
      <w:r w:rsidR="003E57CF">
        <w:rPr>
          <w:rFonts w:ascii="Times New Roman" w:hAnsi="Times New Roman" w:cs="Times New Roman"/>
          <w:color w:val="202124"/>
          <w:spacing w:val="2"/>
          <w:sz w:val="24"/>
          <w:szCs w:val="32"/>
          <w:shd w:val="clear" w:color="auto" w:fill="FFFFFF"/>
        </w:rPr>
        <w:t xml:space="preserve">launched cross border QR code payment between Cambodia and Thailand as interoperable platform as it is popular and easy to use. The system also supports the usage of local currencies as the payers can pay in their currency in other countries with automatic conversion process with the usage of sponsoring bank model (the </w:t>
      </w:r>
      <w:r w:rsidR="003E57CF">
        <w:rPr>
          <w:rFonts w:ascii="Times New Roman" w:hAnsi="Times New Roman" w:cs="Times New Roman"/>
          <w:color w:val="202124"/>
          <w:spacing w:val="2"/>
          <w:sz w:val="24"/>
          <w:szCs w:val="32"/>
          <w:shd w:val="clear" w:color="auto" w:fill="FFFFFF"/>
        </w:rPr>
        <w:lastRenderedPageBreak/>
        <w:t xml:space="preserve">nominated banks of each country to interface with each other). This is expected </w:t>
      </w:r>
      <w:r w:rsidR="003978DF">
        <w:rPr>
          <w:rFonts w:ascii="Times New Roman" w:hAnsi="Times New Roman" w:cs="Times New Roman"/>
          <w:color w:val="202124"/>
          <w:spacing w:val="2"/>
          <w:sz w:val="24"/>
          <w:szCs w:val="32"/>
          <w:shd w:val="clear" w:color="auto" w:fill="FFFFFF"/>
        </w:rPr>
        <w:t>to enhance financial inclusion, improve efficiency,</w:t>
      </w:r>
      <w:r w:rsidR="003E57CF">
        <w:rPr>
          <w:rFonts w:ascii="Times New Roman" w:hAnsi="Times New Roman" w:cs="Times New Roman"/>
          <w:color w:val="202124"/>
          <w:spacing w:val="2"/>
          <w:sz w:val="24"/>
          <w:szCs w:val="32"/>
          <w:shd w:val="clear" w:color="auto" w:fill="FFFFFF"/>
        </w:rPr>
        <w:t xml:space="preserve"> increase international trade</w:t>
      </w:r>
      <w:r w:rsidR="003978DF">
        <w:rPr>
          <w:rFonts w:ascii="Times New Roman" w:hAnsi="Times New Roman" w:cs="Times New Roman"/>
          <w:color w:val="202124"/>
          <w:spacing w:val="2"/>
          <w:sz w:val="24"/>
          <w:szCs w:val="32"/>
          <w:shd w:val="clear" w:color="auto" w:fill="FFFFFF"/>
        </w:rPr>
        <w:t>, and improve financial literacy as a requirement for the plan</w:t>
      </w:r>
      <w:r w:rsidR="003E57CF">
        <w:rPr>
          <w:rFonts w:ascii="Times New Roman" w:hAnsi="Times New Roman" w:cs="Times New Roman"/>
          <w:color w:val="202124"/>
          <w:spacing w:val="2"/>
          <w:sz w:val="24"/>
          <w:szCs w:val="32"/>
          <w:shd w:val="clear" w:color="auto" w:fill="FFFFFF"/>
        </w:rPr>
        <w:t>.</w:t>
      </w:r>
      <w:r w:rsidR="003978DF">
        <w:rPr>
          <w:rFonts w:ascii="Times New Roman" w:hAnsi="Times New Roman" w:cs="Times New Roman"/>
          <w:color w:val="202124"/>
          <w:spacing w:val="2"/>
          <w:sz w:val="24"/>
          <w:szCs w:val="32"/>
          <w:shd w:val="clear" w:color="auto" w:fill="FFFFFF"/>
        </w:rPr>
        <w:t xml:space="preserve"> Moreover, all of the speakers addressed the growing trend of partnership as an important factor for connectivity, not only within a country or a region, but also with the global economy. They saw that banks and payment service providers are in need of each other as one party gains more trust from the consumers and the other has more innovation in hand. One </w:t>
      </w:r>
      <w:r w:rsidR="003D50E2">
        <w:rPr>
          <w:rFonts w:ascii="Times New Roman" w:hAnsi="Times New Roman" w:cs="Times New Roman"/>
          <w:color w:val="202124"/>
          <w:spacing w:val="2"/>
          <w:sz w:val="24"/>
          <w:szCs w:val="32"/>
          <w:shd w:val="clear" w:color="auto" w:fill="FFFFFF"/>
        </w:rPr>
        <w:t>of things a speaker mentioned included that Thailand should</w:t>
      </w:r>
      <w:r w:rsidR="003D50E2">
        <w:rPr>
          <w:rFonts w:ascii="Roboto" w:hAnsi="Roboto"/>
          <w:color w:val="202124"/>
          <w:spacing w:val="2"/>
        </w:rPr>
        <w:t xml:space="preserve"> </w:t>
      </w:r>
      <w:r w:rsidR="003D50E2">
        <w:rPr>
          <w:rFonts w:ascii="Times New Roman" w:hAnsi="Times New Roman" w:cs="Times New Roman"/>
          <w:color w:val="202124"/>
          <w:spacing w:val="2"/>
          <w:sz w:val="24"/>
          <w:szCs w:val="32"/>
          <w:shd w:val="clear" w:color="auto" w:fill="FFFFFF"/>
        </w:rPr>
        <w:t>have its own QR code standard to further ease the cross border transaction</w:t>
      </w:r>
      <w:r w:rsidR="003D50E2">
        <w:rPr>
          <w:rFonts w:ascii="Times New Roman" w:hAnsi="Times New Roman" w:cs="Times New Roman"/>
          <w:color w:val="202124"/>
          <w:spacing w:val="2"/>
          <w:sz w:val="24"/>
          <w:szCs w:val="32"/>
          <w:shd w:val="clear" w:color="auto" w:fill="FFFFFF"/>
        </w:rPr>
        <w:t>.</w:t>
      </w:r>
    </w:p>
    <w:p w:rsidR="003D50E2" w:rsidRPr="003D50E2" w:rsidRDefault="003D50E2" w:rsidP="003D50E2">
      <w:pPr>
        <w:spacing w:line="480" w:lineRule="auto"/>
        <w:jc w:val="both"/>
        <w:rPr>
          <w:rFonts w:ascii="Roboto" w:hAnsi="Roboto"/>
          <w:color w:val="202124"/>
          <w:spacing w:val="2"/>
          <w:shd w:val="clear" w:color="auto" w:fill="FFFFFF"/>
        </w:rPr>
      </w:pPr>
      <w:r>
        <w:rPr>
          <w:rFonts w:ascii="Times New Roman" w:hAnsi="Times New Roman" w:cs="Times New Roman"/>
          <w:color w:val="202124"/>
          <w:spacing w:val="2"/>
          <w:sz w:val="24"/>
          <w:szCs w:val="32"/>
          <w:shd w:val="clear" w:color="auto" w:fill="FFFFFF"/>
        </w:rPr>
        <w:tab/>
        <w:t xml:space="preserve">After that, we continued to listen to </w:t>
      </w:r>
      <w:r w:rsidR="00B42AE8">
        <w:rPr>
          <w:rFonts w:ascii="Times New Roman" w:hAnsi="Times New Roman" w:cs="Times New Roman"/>
          <w:color w:val="202124"/>
          <w:spacing w:val="2"/>
          <w:sz w:val="24"/>
          <w:szCs w:val="32"/>
          <w:shd w:val="clear" w:color="auto" w:fill="FFFFFF"/>
        </w:rPr>
        <w:t xml:space="preserve">another session of Shaping ASEAN’s future with </w:t>
      </w:r>
      <w:proofErr w:type="spellStart"/>
      <w:r w:rsidR="00B42AE8">
        <w:rPr>
          <w:rFonts w:ascii="Times New Roman" w:hAnsi="Times New Roman" w:cs="Times New Roman"/>
          <w:color w:val="202124"/>
          <w:spacing w:val="2"/>
          <w:sz w:val="24"/>
          <w:szCs w:val="32"/>
          <w:shd w:val="clear" w:color="auto" w:fill="FFFFFF"/>
        </w:rPr>
        <w:t>fintech</w:t>
      </w:r>
      <w:proofErr w:type="spellEnd"/>
      <w:r w:rsidR="00B42AE8">
        <w:rPr>
          <w:rFonts w:ascii="Times New Roman" w:hAnsi="Times New Roman" w:cs="Times New Roman"/>
          <w:color w:val="202124"/>
          <w:spacing w:val="2"/>
          <w:sz w:val="24"/>
          <w:szCs w:val="32"/>
          <w:shd w:val="clear" w:color="auto" w:fill="FFFFFF"/>
        </w:rPr>
        <w:t>.</w:t>
      </w:r>
      <w:r w:rsidR="0075683B">
        <w:rPr>
          <w:rFonts w:ascii="Times New Roman" w:hAnsi="Times New Roman" w:cs="Times New Roman"/>
          <w:color w:val="202124"/>
          <w:spacing w:val="2"/>
          <w:sz w:val="24"/>
          <w:szCs w:val="32"/>
          <w:shd w:val="clear" w:color="auto" w:fill="FFFFFF"/>
        </w:rPr>
        <w:t xml:space="preserve"> The speaker started by talking about opportunity in South East Asian region that the majority of population is still young, there are also large internet users, and high smartphone penetration rate which a big part of online activities are transactions meaning that there are many e-commerce activities in the region. However, just a few stats are not enough to decide if the region is developed. There are more stats that the speaker showed to us that the region is very active digitally in terms of e-commerce, though there are still many actions that are made offline. The stat is contributed by online transactions, gaming and online entertainment, and online transport and food delivery. This leaves some room for big regional and national </w:t>
      </w:r>
      <w:proofErr w:type="spellStart"/>
      <w:r w:rsidR="0075683B">
        <w:rPr>
          <w:rFonts w:ascii="Times New Roman" w:hAnsi="Times New Roman" w:cs="Times New Roman"/>
          <w:color w:val="202124"/>
          <w:spacing w:val="2"/>
          <w:sz w:val="24"/>
          <w:szCs w:val="32"/>
          <w:shd w:val="clear" w:color="auto" w:fill="FFFFFF"/>
        </w:rPr>
        <w:t>fintech</w:t>
      </w:r>
      <w:proofErr w:type="spellEnd"/>
      <w:r w:rsidR="0075683B">
        <w:rPr>
          <w:rFonts w:ascii="Times New Roman" w:hAnsi="Times New Roman" w:cs="Times New Roman"/>
          <w:color w:val="202124"/>
          <w:spacing w:val="2"/>
          <w:sz w:val="24"/>
          <w:szCs w:val="32"/>
          <w:shd w:val="clear" w:color="auto" w:fill="FFFFFF"/>
        </w:rPr>
        <w:t xml:space="preserve"> players to step in online payment services such as </w:t>
      </w:r>
      <w:proofErr w:type="spellStart"/>
      <w:r w:rsidR="0075683B">
        <w:rPr>
          <w:rFonts w:ascii="Times New Roman" w:hAnsi="Times New Roman" w:cs="Times New Roman"/>
          <w:color w:val="202124"/>
          <w:spacing w:val="2"/>
          <w:sz w:val="24"/>
          <w:szCs w:val="32"/>
          <w:shd w:val="clear" w:color="auto" w:fill="FFFFFF"/>
        </w:rPr>
        <w:t>AliPay</w:t>
      </w:r>
      <w:proofErr w:type="spellEnd"/>
      <w:r w:rsidR="0075683B">
        <w:rPr>
          <w:rFonts w:ascii="Times New Roman" w:hAnsi="Times New Roman" w:cs="Times New Roman"/>
          <w:color w:val="202124"/>
          <w:spacing w:val="2"/>
          <w:sz w:val="24"/>
          <w:szCs w:val="32"/>
          <w:shd w:val="clear" w:color="auto" w:fill="FFFFFF"/>
        </w:rPr>
        <w:t xml:space="preserve">, and </w:t>
      </w:r>
      <w:proofErr w:type="spellStart"/>
      <w:r w:rsidR="0075683B">
        <w:rPr>
          <w:rFonts w:ascii="Times New Roman" w:hAnsi="Times New Roman" w:cs="Times New Roman"/>
          <w:color w:val="202124"/>
          <w:spacing w:val="2"/>
          <w:sz w:val="24"/>
          <w:szCs w:val="32"/>
          <w:shd w:val="clear" w:color="auto" w:fill="FFFFFF"/>
        </w:rPr>
        <w:t>LinePay</w:t>
      </w:r>
      <w:proofErr w:type="spellEnd"/>
      <w:r w:rsidR="0075683B">
        <w:rPr>
          <w:rFonts w:ascii="Times New Roman" w:hAnsi="Times New Roman" w:cs="Times New Roman"/>
          <w:color w:val="202124"/>
          <w:spacing w:val="2"/>
          <w:sz w:val="24"/>
          <w:szCs w:val="32"/>
          <w:shd w:val="clear" w:color="auto" w:fill="FFFFFF"/>
        </w:rPr>
        <w:t>.</w:t>
      </w:r>
      <w:r w:rsidR="00C540FC">
        <w:rPr>
          <w:rFonts w:ascii="Times New Roman" w:hAnsi="Times New Roman" w:cs="Times New Roman"/>
          <w:color w:val="202124"/>
          <w:spacing w:val="2"/>
          <w:sz w:val="24"/>
          <w:szCs w:val="32"/>
          <w:shd w:val="clear" w:color="auto" w:fill="FFFFFF"/>
        </w:rPr>
        <w:t xml:space="preserve"> They entered the business as they are trying to offer super consumer experiences and be involved in our online lifestyles such as shopping. VISA also created VISA </w:t>
      </w:r>
      <w:proofErr w:type="spellStart"/>
      <w:r w:rsidR="00C540FC">
        <w:rPr>
          <w:rFonts w:ascii="Times New Roman" w:hAnsi="Times New Roman" w:cs="Times New Roman"/>
          <w:color w:val="202124"/>
          <w:spacing w:val="2"/>
          <w:sz w:val="24"/>
          <w:szCs w:val="32"/>
          <w:shd w:val="clear" w:color="auto" w:fill="FFFFFF"/>
        </w:rPr>
        <w:t>fintech</w:t>
      </w:r>
      <w:proofErr w:type="spellEnd"/>
      <w:r w:rsidR="00C540FC">
        <w:rPr>
          <w:rFonts w:ascii="Times New Roman" w:hAnsi="Times New Roman" w:cs="Times New Roman"/>
          <w:color w:val="202124"/>
          <w:spacing w:val="2"/>
          <w:sz w:val="24"/>
          <w:szCs w:val="32"/>
          <w:shd w:val="clear" w:color="auto" w:fill="FFFFFF"/>
        </w:rPr>
        <w:t xml:space="preserve"> fast track in investment, partnership, and engagement to shorten time payment service players cooperate with VISA</w:t>
      </w:r>
      <w:r w:rsidR="00B25262">
        <w:rPr>
          <w:rFonts w:ascii="Times New Roman" w:hAnsi="Times New Roman" w:cs="Times New Roman"/>
          <w:color w:val="202124"/>
          <w:spacing w:val="2"/>
          <w:sz w:val="24"/>
          <w:szCs w:val="32"/>
          <w:shd w:val="clear" w:color="auto" w:fill="FFFFFF"/>
        </w:rPr>
        <w:t>.</w:t>
      </w:r>
    </w:p>
    <w:p w:rsidR="009B3953" w:rsidRDefault="009B3953" w:rsidP="00F3628F">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After that, we went to ADB at Central World office. </w:t>
      </w:r>
      <w:r w:rsidR="00E3132B">
        <w:rPr>
          <w:rFonts w:ascii="Times New Roman" w:hAnsi="Times New Roman" w:cs="Times New Roman"/>
          <w:sz w:val="24"/>
          <w:szCs w:val="24"/>
        </w:rPr>
        <w:t xml:space="preserve">ADB or Asian Development Bank is a multi-government-owned organization. Its shareholders include ministry of finance of different countries as representatives of each country’s government whose roles are to monitor the organization’s actions and make decisions with weighted voting power (from different </w:t>
      </w:r>
      <w:r w:rsidR="00E3132B">
        <w:rPr>
          <w:rFonts w:ascii="Times New Roman" w:hAnsi="Times New Roman" w:cs="Times New Roman"/>
          <w:sz w:val="24"/>
          <w:szCs w:val="24"/>
        </w:rPr>
        <w:lastRenderedPageBreak/>
        <w:t>contribution to ADB). Right now, there are 68 countries which 49 are Asian countries, and the others are from other regions. Its roles are to provide local finance and resource mobilization both to pri</w:t>
      </w:r>
      <w:r w:rsidR="00D06B32">
        <w:rPr>
          <w:rFonts w:ascii="Times New Roman" w:hAnsi="Times New Roman" w:cs="Times New Roman"/>
          <w:sz w:val="24"/>
          <w:szCs w:val="24"/>
        </w:rPr>
        <w:t>vate and public sectors, support knowledge creation such as through call-in assistants in different fields</w:t>
      </w:r>
      <w:r w:rsidR="00E3132B">
        <w:rPr>
          <w:rFonts w:ascii="Times New Roman" w:hAnsi="Times New Roman" w:cs="Times New Roman"/>
          <w:sz w:val="24"/>
          <w:szCs w:val="24"/>
        </w:rPr>
        <w:t>, and promote partnership among regions. Note that it also rates its member countries</w:t>
      </w:r>
      <w:r w:rsidR="00A15CBB">
        <w:rPr>
          <w:rFonts w:ascii="Times New Roman" w:hAnsi="Times New Roman" w:cs="Times New Roman"/>
          <w:sz w:val="24"/>
          <w:szCs w:val="24"/>
        </w:rPr>
        <w:t xml:space="preserve"> for their credit</w:t>
      </w:r>
      <w:r w:rsidR="009C3DDE">
        <w:rPr>
          <w:rFonts w:ascii="Times New Roman" w:hAnsi="Times New Roman" w:cs="Times New Roman"/>
          <w:sz w:val="24"/>
          <w:szCs w:val="24"/>
        </w:rPr>
        <w:t>ability as part of lending</w:t>
      </w:r>
      <w:r w:rsidR="00E3132B">
        <w:rPr>
          <w:rFonts w:ascii="Times New Roman" w:hAnsi="Times New Roman" w:cs="Times New Roman"/>
          <w:sz w:val="24"/>
          <w:szCs w:val="24"/>
        </w:rPr>
        <w:t xml:space="preserve">. </w:t>
      </w:r>
      <w:r w:rsidR="00D06B32">
        <w:rPr>
          <w:rFonts w:ascii="Times New Roman" w:hAnsi="Times New Roman" w:cs="Times New Roman"/>
          <w:sz w:val="24"/>
          <w:szCs w:val="24"/>
        </w:rPr>
        <w:t>Currently, it is supporting partnerships such as GMS (Greater Mekong Sub region comprising of Laos, Vietnam, Thailand, Cambodia, Myanmar, and China), ASEAN, SASEC, BIMSTEC, CAREC, IMT GT, and BIMP EAGA.</w:t>
      </w:r>
      <w:r w:rsidR="00A15CBB">
        <w:rPr>
          <w:rFonts w:ascii="Times New Roman" w:hAnsi="Times New Roman" w:cs="Times New Roman"/>
          <w:sz w:val="24"/>
          <w:szCs w:val="24"/>
        </w:rPr>
        <w:t xml:space="preserve"> Moreover, over the last 50 years, ABD’s objectives has been to reduce poverty</w:t>
      </w:r>
      <w:r w:rsidR="009D6F0E">
        <w:rPr>
          <w:rFonts w:ascii="Times New Roman" w:hAnsi="Times New Roman" w:cs="Times New Roman"/>
          <w:sz w:val="24"/>
          <w:szCs w:val="24"/>
        </w:rPr>
        <w:t xml:space="preserve"> and improve prosperity</w:t>
      </w:r>
      <w:r w:rsidR="00C00DDF">
        <w:rPr>
          <w:rFonts w:ascii="Times New Roman" w:hAnsi="Times New Roman" w:cs="Times New Roman"/>
          <w:sz w:val="24"/>
          <w:szCs w:val="24"/>
        </w:rPr>
        <w:t>,</w:t>
      </w:r>
      <w:r w:rsidR="009D6F0E">
        <w:rPr>
          <w:rFonts w:ascii="Times New Roman" w:hAnsi="Times New Roman" w:cs="Times New Roman"/>
          <w:sz w:val="24"/>
          <w:szCs w:val="24"/>
        </w:rPr>
        <w:t xml:space="preserve"> </w:t>
      </w:r>
      <w:r w:rsidR="00A15CBB">
        <w:rPr>
          <w:rFonts w:ascii="Times New Roman" w:hAnsi="Times New Roman" w:cs="Times New Roman"/>
          <w:sz w:val="24"/>
          <w:szCs w:val="24"/>
        </w:rPr>
        <w:t>inclusiveness,</w:t>
      </w:r>
      <w:r w:rsidR="00C00DDF">
        <w:rPr>
          <w:rFonts w:ascii="Times New Roman" w:hAnsi="Times New Roman" w:cs="Times New Roman"/>
          <w:sz w:val="24"/>
          <w:szCs w:val="24"/>
        </w:rPr>
        <w:t xml:space="preserve"> and</w:t>
      </w:r>
      <w:r w:rsidR="00A15CBB">
        <w:rPr>
          <w:rFonts w:ascii="Times New Roman" w:hAnsi="Times New Roman" w:cs="Times New Roman"/>
          <w:sz w:val="24"/>
          <w:szCs w:val="24"/>
        </w:rPr>
        <w:t xml:space="preserve"> </w:t>
      </w:r>
      <w:r w:rsidR="009D6F0E">
        <w:rPr>
          <w:rFonts w:ascii="Times New Roman" w:hAnsi="Times New Roman" w:cs="Times New Roman"/>
          <w:sz w:val="24"/>
          <w:szCs w:val="24"/>
        </w:rPr>
        <w:t xml:space="preserve">sustainability. </w:t>
      </w:r>
      <w:r w:rsidR="00C00DDF">
        <w:rPr>
          <w:rFonts w:ascii="Times New Roman" w:hAnsi="Times New Roman" w:cs="Times New Roman"/>
          <w:sz w:val="24"/>
          <w:szCs w:val="24"/>
        </w:rPr>
        <w:t xml:space="preserve">It has also developed many plans and development strategies. For example, </w:t>
      </w:r>
      <w:r w:rsidR="009D6F0E">
        <w:rPr>
          <w:rFonts w:ascii="Times New Roman" w:hAnsi="Times New Roman" w:cs="Times New Roman"/>
          <w:sz w:val="24"/>
          <w:szCs w:val="24"/>
        </w:rPr>
        <w:t>the strategy 2030 aiming for 7 su</w:t>
      </w:r>
      <w:r w:rsidR="00643721">
        <w:rPr>
          <w:rFonts w:ascii="Times New Roman" w:hAnsi="Times New Roman" w:cs="Times New Roman"/>
          <w:sz w:val="24"/>
          <w:szCs w:val="24"/>
        </w:rPr>
        <w:t>bcategories which ADB</w:t>
      </w:r>
      <w:r w:rsidR="009D6F0E">
        <w:rPr>
          <w:rFonts w:ascii="Times New Roman" w:hAnsi="Times New Roman" w:cs="Times New Roman"/>
          <w:sz w:val="24"/>
          <w:szCs w:val="24"/>
        </w:rPr>
        <w:t xml:space="preserve"> officers see that the most important issues for Thailand are prosperity </w:t>
      </w:r>
      <w:r w:rsidR="009C3DDE">
        <w:rPr>
          <w:rFonts w:ascii="Times New Roman" w:hAnsi="Times New Roman" w:cs="Times New Roman"/>
          <w:sz w:val="24"/>
          <w:szCs w:val="24"/>
        </w:rPr>
        <w:t>(</w:t>
      </w:r>
      <w:r w:rsidR="009D6F0E">
        <w:rPr>
          <w:rFonts w:ascii="Times New Roman" w:hAnsi="Times New Roman" w:cs="Times New Roman"/>
          <w:sz w:val="24"/>
          <w:szCs w:val="24"/>
        </w:rPr>
        <w:t xml:space="preserve">Thailand has done a good job, thus </w:t>
      </w:r>
      <w:r w:rsidR="00643721">
        <w:rPr>
          <w:rFonts w:ascii="Times New Roman" w:hAnsi="Times New Roman" w:cs="Times New Roman"/>
          <w:sz w:val="24"/>
          <w:szCs w:val="24"/>
        </w:rPr>
        <w:t>they</w:t>
      </w:r>
      <w:r w:rsidR="009C3DDE">
        <w:rPr>
          <w:rFonts w:ascii="Times New Roman" w:hAnsi="Times New Roman" w:cs="Times New Roman"/>
          <w:sz w:val="24"/>
          <w:szCs w:val="24"/>
        </w:rPr>
        <w:t xml:space="preserve"> said</w:t>
      </w:r>
      <w:r w:rsidR="009D6F0E">
        <w:rPr>
          <w:rFonts w:ascii="Times New Roman" w:hAnsi="Times New Roman" w:cs="Times New Roman"/>
          <w:sz w:val="24"/>
          <w:szCs w:val="24"/>
        </w:rPr>
        <w:t xml:space="preserve"> it is good if ADB can replicate our plan and actions to </w:t>
      </w:r>
      <w:r w:rsidR="009C3DDE">
        <w:rPr>
          <w:rFonts w:ascii="Times New Roman" w:hAnsi="Times New Roman" w:cs="Times New Roman"/>
          <w:sz w:val="24"/>
          <w:szCs w:val="24"/>
        </w:rPr>
        <w:t xml:space="preserve">the </w:t>
      </w:r>
      <w:r w:rsidR="009D6F0E">
        <w:rPr>
          <w:rFonts w:ascii="Times New Roman" w:hAnsi="Times New Roman" w:cs="Times New Roman"/>
          <w:sz w:val="24"/>
          <w:szCs w:val="24"/>
        </w:rPr>
        <w:t xml:space="preserve">neighboring </w:t>
      </w:r>
      <w:r w:rsidR="009D6F0E">
        <w:rPr>
          <w:rFonts w:ascii="Times New Roman" w:hAnsi="Times New Roman" w:cs="Times New Roman"/>
          <w:sz w:val="24"/>
          <w:szCs w:val="24"/>
        </w:rPr>
        <w:t>countries)</w:t>
      </w:r>
      <w:r w:rsidR="009D6F0E">
        <w:rPr>
          <w:rFonts w:ascii="Times New Roman" w:hAnsi="Times New Roman" w:cs="Times New Roman"/>
          <w:sz w:val="24"/>
          <w:szCs w:val="24"/>
        </w:rPr>
        <w:t xml:space="preserve"> </w:t>
      </w:r>
      <w:r w:rsidR="009D6F0E">
        <w:rPr>
          <w:rFonts w:ascii="Times New Roman" w:hAnsi="Times New Roman" w:cs="Times New Roman"/>
          <w:sz w:val="24"/>
          <w:szCs w:val="24"/>
        </w:rPr>
        <w:t>and climate change and resilience</w:t>
      </w:r>
      <w:r w:rsidR="00C00DDF">
        <w:rPr>
          <w:rFonts w:ascii="Times New Roman" w:hAnsi="Times New Roman" w:cs="Times New Roman"/>
          <w:sz w:val="24"/>
          <w:szCs w:val="24"/>
        </w:rPr>
        <w:t>; and other Country Partnership Strategies aiming specific countries’ improvement</w:t>
      </w:r>
      <w:r w:rsidR="009D6F0E">
        <w:rPr>
          <w:rFonts w:ascii="Times New Roman" w:hAnsi="Times New Roman" w:cs="Times New Roman"/>
          <w:sz w:val="24"/>
          <w:szCs w:val="24"/>
        </w:rPr>
        <w:t xml:space="preserve">. </w:t>
      </w:r>
      <w:r w:rsidR="00643721">
        <w:rPr>
          <w:rFonts w:ascii="Times New Roman" w:hAnsi="Times New Roman" w:cs="Times New Roman"/>
          <w:sz w:val="24"/>
          <w:szCs w:val="24"/>
        </w:rPr>
        <w:t>Furthermore, i</w:t>
      </w:r>
      <w:r w:rsidR="009D6F0E">
        <w:rPr>
          <w:rFonts w:ascii="Times New Roman" w:hAnsi="Times New Roman" w:cs="Times New Roman"/>
          <w:sz w:val="24"/>
          <w:szCs w:val="24"/>
        </w:rPr>
        <w:t>t offers 3 main</w:t>
      </w:r>
      <w:r w:rsidR="00DE2583">
        <w:rPr>
          <w:rFonts w:ascii="Times New Roman" w:hAnsi="Times New Roman" w:cs="Times New Roman"/>
          <w:sz w:val="24"/>
          <w:szCs w:val="24"/>
        </w:rPr>
        <w:t xml:space="preserve"> products to the members: debt, equity, and credit guarantee;</w:t>
      </w:r>
      <w:r w:rsidR="00643721">
        <w:rPr>
          <w:rFonts w:ascii="Times New Roman" w:hAnsi="Times New Roman" w:cs="Times New Roman"/>
          <w:sz w:val="24"/>
          <w:szCs w:val="24"/>
        </w:rPr>
        <w:t xml:space="preserve"> and some</w:t>
      </w:r>
      <w:r w:rsidR="00DE2583">
        <w:rPr>
          <w:rFonts w:ascii="Times New Roman" w:hAnsi="Times New Roman" w:cs="Times New Roman"/>
          <w:sz w:val="24"/>
          <w:szCs w:val="24"/>
        </w:rPr>
        <w:t xml:space="preserve"> of the benefit</w:t>
      </w:r>
      <w:r w:rsidR="00643721">
        <w:rPr>
          <w:rFonts w:ascii="Times New Roman" w:hAnsi="Times New Roman" w:cs="Times New Roman"/>
          <w:sz w:val="24"/>
          <w:szCs w:val="24"/>
        </w:rPr>
        <w:t>s that differentiate</w:t>
      </w:r>
      <w:r w:rsidR="00DE2583">
        <w:rPr>
          <w:rFonts w:ascii="Times New Roman" w:hAnsi="Times New Roman" w:cs="Times New Roman"/>
          <w:sz w:val="24"/>
          <w:szCs w:val="24"/>
        </w:rPr>
        <w:t xml:space="preserve"> it from other banks</w:t>
      </w:r>
      <w:r w:rsidR="00643721">
        <w:rPr>
          <w:rFonts w:ascii="Times New Roman" w:hAnsi="Times New Roman" w:cs="Times New Roman"/>
          <w:sz w:val="24"/>
          <w:szCs w:val="24"/>
        </w:rPr>
        <w:t xml:space="preserve"> and other international organizations are</w:t>
      </w:r>
      <w:r w:rsidR="00DE2583">
        <w:rPr>
          <w:rFonts w:ascii="Times New Roman" w:hAnsi="Times New Roman" w:cs="Times New Roman"/>
          <w:sz w:val="24"/>
          <w:szCs w:val="24"/>
        </w:rPr>
        <w:t xml:space="preserve"> that it offers </w:t>
      </w:r>
      <w:r w:rsidR="00643721">
        <w:rPr>
          <w:rFonts w:ascii="Times New Roman" w:hAnsi="Times New Roman" w:cs="Times New Roman"/>
          <w:sz w:val="24"/>
          <w:szCs w:val="24"/>
        </w:rPr>
        <w:t xml:space="preserve">long term financing, and targets mainly Asia especially in developing countries thus locating itself there to get more information about these countries specifically, respectively. In terms of Thailand which is one of the early </w:t>
      </w:r>
      <w:r w:rsidR="009C3DDE">
        <w:rPr>
          <w:rFonts w:ascii="Times New Roman" w:hAnsi="Times New Roman" w:cs="Times New Roman"/>
          <w:sz w:val="24"/>
          <w:szCs w:val="24"/>
        </w:rPr>
        <w:t>members and borrowers (for infrastructure and transportation development) of ADB, it has been supported by ADB to expand GMS highway connecting East-West economic corridor, and develop green bonds for green energy-related business. However, the weaker global demand and trade war negatively affected its economy, expecting lower future GDP, as ADB anticipated. But on the good side,</w:t>
      </w:r>
      <w:r w:rsidR="00C00DDF">
        <w:rPr>
          <w:rFonts w:ascii="Times New Roman" w:hAnsi="Times New Roman" w:cs="Times New Roman"/>
          <w:sz w:val="24"/>
          <w:szCs w:val="24"/>
        </w:rPr>
        <w:t xml:space="preserve"> right now Thailand has been well developed that it can fund itself without the borrowed money from ADB.</w:t>
      </w:r>
    </w:p>
    <w:p w:rsidR="00B25262" w:rsidRPr="009B3953" w:rsidRDefault="00B25262" w:rsidP="00F3628F">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In my opinion,</w:t>
      </w:r>
      <w:r w:rsidR="00527CBD">
        <w:rPr>
          <w:rFonts w:ascii="Times New Roman" w:hAnsi="Times New Roman" w:cs="Times New Roman"/>
          <w:sz w:val="24"/>
          <w:szCs w:val="24"/>
        </w:rPr>
        <w:t xml:space="preserve"> technology has been a big part of our lifestyles, so it is not surprising that there are many financial technologies to facilitate the process and payment transactions nowadays as we saw and heard from the day. However, these things are quite new to me, so I am not so ready for it; however, I have gained a lot of knowledge about financial world and its innovation and improvement. For ADB, actually in Thailand, I have a feeling that ADB is not that much of a talk. I do not know if it is as the ADB officers said that it has become the challenges for them to be located in Thailand as the country has been quite well developing and can fund itself for further improvement while their purpose is to help the country develop</w:t>
      </w:r>
      <w:r w:rsidR="00586739">
        <w:rPr>
          <w:rFonts w:ascii="Times New Roman" w:hAnsi="Times New Roman" w:cs="Times New Roman"/>
          <w:sz w:val="24"/>
          <w:szCs w:val="24"/>
        </w:rPr>
        <w:t>, which in turn make the organization seems like they are not doing so many things for Thailand or not</w:t>
      </w:r>
      <w:bookmarkStart w:id="0" w:name="_GoBack"/>
      <w:bookmarkEnd w:id="0"/>
      <w:r w:rsidR="00527CBD">
        <w:rPr>
          <w:rFonts w:ascii="Times New Roman" w:hAnsi="Times New Roman" w:cs="Times New Roman"/>
          <w:sz w:val="24"/>
          <w:szCs w:val="24"/>
        </w:rPr>
        <w:t>. However, even in the past, there are not many situations that are taught or told to be supported by ADB as much as other organizations like World Bank or IMF.</w:t>
      </w:r>
    </w:p>
    <w:sectPr w:rsidR="00B25262" w:rsidRPr="009B3953" w:rsidSect="00FF6AA2">
      <w:headerReference w:type="default" r:id="rId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504" w:rsidRDefault="008D7504" w:rsidP="007E0F42">
      <w:pPr>
        <w:spacing w:after="0" w:line="240" w:lineRule="auto"/>
      </w:pPr>
      <w:r>
        <w:separator/>
      </w:r>
    </w:p>
  </w:endnote>
  <w:endnote w:type="continuationSeparator" w:id="0">
    <w:p w:rsidR="008D7504" w:rsidRDefault="008D7504" w:rsidP="007E0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Roboto">
    <w:panose1 w:val="00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504" w:rsidRDefault="008D7504" w:rsidP="007E0F42">
      <w:pPr>
        <w:spacing w:after="0" w:line="240" w:lineRule="auto"/>
      </w:pPr>
      <w:r>
        <w:separator/>
      </w:r>
    </w:p>
  </w:footnote>
  <w:footnote w:type="continuationSeparator" w:id="0">
    <w:p w:rsidR="008D7504" w:rsidRDefault="008D7504" w:rsidP="007E0F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F42" w:rsidRPr="007E0F42" w:rsidRDefault="007E0F42" w:rsidP="007E0F42">
    <w:pPr>
      <w:pStyle w:val="Header"/>
      <w:jc w:val="right"/>
      <w:rPr>
        <w:rFonts w:ascii="Times New Roman" w:hAnsi="Times New Roman" w:cs="Times New Roman"/>
        <w:sz w:val="24"/>
        <w:szCs w:val="32"/>
      </w:rPr>
    </w:pPr>
    <w:proofErr w:type="spellStart"/>
    <w:r>
      <w:rPr>
        <w:rFonts w:ascii="Times New Roman" w:hAnsi="Times New Roman" w:cs="Times New Roman"/>
        <w:sz w:val="24"/>
        <w:szCs w:val="32"/>
      </w:rPr>
      <w:t>Patcharaporn</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Saisangthong</w:t>
    </w:r>
    <w:proofErr w:type="spellEnd"/>
    <w:r>
      <w:rPr>
        <w:rFonts w:ascii="Times New Roman" w:hAnsi="Times New Roman" w:cs="Times New Roman"/>
        <w:sz w:val="24"/>
        <w:szCs w:val="32"/>
      </w:rPr>
      <w:t xml:space="preserve"> 5904640801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AA2"/>
    <w:rsid w:val="000F4C7B"/>
    <w:rsid w:val="00326B05"/>
    <w:rsid w:val="003978DF"/>
    <w:rsid w:val="003D50E2"/>
    <w:rsid w:val="003E57CF"/>
    <w:rsid w:val="00421F61"/>
    <w:rsid w:val="0046386D"/>
    <w:rsid w:val="00492C42"/>
    <w:rsid w:val="00527CBD"/>
    <w:rsid w:val="00586739"/>
    <w:rsid w:val="006013F0"/>
    <w:rsid w:val="00643721"/>
    <w:rsid w:val="0073761C"/>
    <w:rsid w:val="0075683B"/>
    <w:rsid w:val="0077112C"/>
    <w:rsid w:val="007E0F42"/>
    <w:rsid w:val="00830A3B"/>
    <w:rsid w:val="00836BA3"/>
    <w:rsid w:val="00871734"/>
    <w:rsid w:val="008D0E9F"/>
    <w:rsid w:val="008D7504"/>
    <w:rsid w:val="008F6D80"/>
    <w:rsid w:val="00900A20"/>
    <w:rsid w:val="00933632"/>
    <w:rsid w:val="009B3953"/>
    <w:rsid w:val="009C3DDE"/>
    <w:rsid w:val="009D1BCB"/>
    <w:rsid w:val="009D6F0E"/>
    <w:rsid w:val="00A15CBB"/>
    <w:rsid w:val="00A2774F"/>
    <w:rsid w:val="00A7689B"/>
    <w:rsid w:val="00A92486"/>
    <w:rsid w:val="00B25262"/>
    <w:rsid w:val="00B33B9F"/>
    <w:rsid w:val="00B36038"/>
    <w:rsid w:val="00B42AE8"/>
    <w:rsid w:val="00C00DDF"/>
    <w:rsid w:val="00C540FC"/>
    <w:rsid w:val="00C57218"/>
    <w:rsid w:val="00D06B32"/>
    <w:rsid w:val="00D54EA1"/>
    <w:rsid w:val="00DD09E1"/>
    <w:rsid w:val="00DE2583"/>
    <w:rsid w:val="00E3132B"/>
    <w:rsid w:val="00E31EA9"/>
    <w:rsid w:val="00E8274C"/>
    <w:rsid w:val="00EA19BF"/>
    <w:rsid w:val="00EC76F2"/>
    <w:rsid w:val="00F3628F"/>
    <w:rsid w:val="00FF6AA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E35A6B-BA8D-4352-A49D-DE8764E94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0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0F42"/>
  </w:style>
  <w:style w:type="paragraph" w:styleId="Footer">
    <w:name w:val="footer"/>
    <w:basedOn w:val="Normal"/>
    <w:link w:val="FooterChar"/>
    <w:uiPriority w:val="99"/>
    <w:unhideWhenUsed/>
    <w:rsid w:val="007E0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0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TotalTime>
  <Pages>7</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Parn.Sai</dc:creator>
  <cp:keywords/>
  <dc:description/>
  <cp:lastModifiedBy>Parn.Sai</cp:lastModifiedBy>
  <cp:revision>23</cp:revision>
  <dcterms:created xsi:type="dcterms:W3CDTF">2019-07-21T05:56:00Z</dcterms:created>
  <dcterms:modified xsi:type="dcterms:W3CDTF">2019-07-21T20:49:00Z</dcterms:modified>
</cp:coreProperties>
</file>