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9CA" w:rsidRDefault="004309C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168F3581" wp14:editId="0F0457BB">
            <wp:simplePos x="0" y="0"/>
            <wp:positionH relativeFrom="column">
              <wp:posOffset>259715</wp:posOffset>
            </wp:positionH>
            <wp:positionV relativeFrom="paragraph">
              <wp:posOffset>9525</wp:posOffset>
            </wp:positionV>
            <wp:extent cx="10274935" cy="28384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93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1.1 </w:t>
      </w:r>
    </w:p>
    <w:p w:rsidR="004309CA" w:rsidRDefault="004309CA"/>
    <w:p w:rsidR="004309CA" w:rsidRDefault="004309CA"/>
    <w:p w:rsidR="004309CA" w:rsidRDefault="004309CA"/>
    <w:p w:rsidR="004309CA" w:rsidRDefault="004309CA"/>
    <w:p w:rsidR="004309CA" w:rsidRDefault="004309CA"/>
    <w:p w:rsidR="004309CA" w:rsidRDefault="004309CA"/>
    <w:p w:rsidR="004309CA" w:rsidRDefault="004309CA"/>
    <w:p w:rsidR="004309CA" w:rsidRDefault="004309CA"/>
    <w:p w:rsidR="004309CA" w:rsidRPr="00296705" w:rsidRDefault="009F6B21">
      <w:pPr>
        <w:rPr>
          <w:rFonts w:ascii="Times New Roman" w:hAnsi="Times New Roman" w:cs="Times New Roman"/>
          <w:sz w:val="24"/>
          <w:szCs w:val="32"/>
        </w:rPr>
      </w:pPr>
      <w:r w:rsidRPr="009F6B21">
        <w:rPr>
          <w:rFonts w:ascii="Times New Roman" w:hAnsi="Times New Roman" w:cs="Times New Roman"/>
          <w:sz w:val="24"/>
          <w:szCs w:val="32"/>
          <w:u w:val="single"/>
        </w:rPr>
        <w:t>Answer</w:t>
      </w:r>
      <w:r>
        <w:rPr>
          <w:rFonts w:ascii="Times New Roman" w:hAnsi="Times New Roman" w:cs="Times New Roman"/>
          <w:sz w:val="24"/>
          <w:szCs w:val="32"/>
        </w:rPr>
        <w:t>:</w:t>
      </w:r>
      <w:r w:rsidR="004309CA" w:rsidRPr="00296705">
        <w:rPr>
          <w:rFonts w:ascii="Times New Roman" w:hAnsi="Times New Roman" w:cs="Times New Roman"/>
          <w:sz w:val="24"/>
          <w:szCs w:val="32"/>
        </w:rPr>
        <w:t xml:space="preserve">  log(salary) = 4.620917+0.106708log(mktval)</w:t>
      </w:r>
      <w:r w:rsidR="00296705" w:rsidRPr="00296705">
        <w:rPr>
          <w:rFonts w:ascii="Times New Roman" w:hAnsi="Times New Roman" w:cs="Times New Roman"/>
          <w:sz w:val="24"/>
          <w:szCs w:val="32"/>
        </w:rPr>
        <w:t>+0.1621283log(sales)</w:t>
      </w:r>
    </w:p>
    <w:p w:rsidR="004309CA" w:rsidRDefault="004309CA">
      <w:r>
        <w:t xml:space="preserve"> </w:t>
      </w:r>
    </w:p>
    <w:p w:rsidR="004B0FE5" w:rsidRDefault="0044563E">
      <w:r>
        <w:rPr>
          <w:noProof/>
        </w:rPr>
        <w:drawing>
          <wp:anchor distT="0" distB="0" distL="114300" distR="114300" simplePos="0" relativeHeight="251659264" behindDoc="1" locked="0" layoutInCell="1" allowOverlap="1" wp14:anchorId="60A04827" wp14:editId="7FFCF08F">
            <wp:simplePos x="0" y="0"/>
            <wp:positionH relativeFrom="column">
              <wp:posOffset>304800</wp:posOffset>
            </wp:positionH>
            <wp:positionV relativeFrom="paragraph">
              <wp:posOffset>114300</wp:posOffset>
            </wp:positionV>
            <wp:extent cx="10300335" cy="3019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033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7B8" w:rsidRDefault="004309CA">
      <w:r>
        <w:t>1.2</w:t>
      </w:r>
    </w:p>
    <w:p w:rsidR="004309CA" w:rsidRDefault="004309CA"/>
    <w:p w:rsidR="004309CA" w:rsidRDefault="004309CA"/>
    <w:p w:rsidR="004309CA" w:rsidRDefault="004309CA"/>
    <w:p w:rsidR="004309CA" w:rsidRDefault="004309CA"/>
    <w:p w:rsidR="004309CA" w:rsidRDefault="004309CA"/>
    <w:p w:rsidR="004309CA" w:rsidRDefault="004309CA"/>
    <w:p w:rsidR="004309CA" w:rsidRDefault="004309CA"/>
    <w:p w:rsidR="004309CA" w:rsidRDefault="004309CA"/>
    <w:p w:rsidR="004B0FE5" w:rsidRDefault="004B0FE5">
      <w:pPr>
        <w:rPr>
          <w:rFonts w:ascii="Times New Roman" w:hAnsi="Times New Roman" w:cs="Times New Roman"/>
          <w:sz w:val="24"/>
          <w:szCs w:val="32"/>
        </w:rPr>
      </w:pPr>
    </w:p>
    <w:p w:rsidR="0044563E" w:rsidRDefault="009F6B21">
      <w:pPr>
        <w:rPr>
          <w:rFonts w:ascii="Times New Roman" w:hAnsi="Times New Roman" w:cs="Times New Roman"/>
          <w:sz w:val="24"/>
          <w:szCs w:val="32"/>
        </w:rPr>
      </w:pPr>
      <w:r w:rsidRPr="009F6B21">
        <w:rPr>
          <w:rFonts w:ascii="Times New Roman" w:hAnsi="Times New Roman" w:cs="Times New Roman"/>
          <w:sz w:val="24"/>
          <w:szCs w:val="32"/>
          <w:u w:val="single"/>
        </w:rPr>
        <w:t>Answer</w:t>
      </w:r>
      <w:r w:rsidR="00296705">
        <w:rPr>
          <w:rFonts w:ascii="Times New Roman" w:hAnsi="Times New Roman" w:cs="Times New Roman"/>
          <w:sz w:val="24"/>
          <w:szCs w:val="32"/>
        </w:rPr>
        <w:t xml:space="preserve">: </w:t>
      </w:r>
      <w:r w:rsidR="004309CA" w:rsidRPr="004309CA">
        <w:rPr>
          <w:rFonts w:ascii="Times New Roman" w:hAnsi="Times New Roman" w:cs="Times New Roman"/>
          <w:sz w:val="24"/>
          <w:szCs w:val="32"/>
        </w:rPr>
        <w:t>The reason why this variable cannot be including in log form is that profits can be both negative and positive result so that it cannot be in log</w:t>
      </w:r>
      <w:r w:rsidR="004B0FE5">
        <w:rPr>
          <w:rFonts w:ascii="Times New Roman" w:hAnsi="Times New Roman" w:cs="Times New Roman"/>
          <w:sz w:val="24"/>
          <w:szCs w:val="32"/>
        </w:rPr>
        <w:t xml:space="preserve"> form.</w:t>
      </w:r>
      <w:r w:rsidR="00F6792A">
        <w:rPr>
          <w:rFonts w:ascii="Times New Roman" w:hAnsi="Times New Roman" w:cs="Times New Roman"/>
          <w:sz w:val="24"/>
          <w:szCs w:val="32"/>
        </w:rPr>
        <w:t xml:space="preserve"> T</w:t>
      </w:r>
      <w:r w:rsidR="0044563E">
        <w:rPr>
          <w:rFonts w:ascii="Times New Roman" w:hAnsi="Times New Roman" w:cs="Times New Roman"/>
          <w:sz w:val="24"/>
          <w:szCs w:val="32"/>
        </w:rPr>
        <w:t>he firm performance variables do not explain most of the variation in CEO salaries because it explain only 29.93%, the rest of 70.07% cannot be explained.</w:t>
      </w:r>
    </w:p>
    <w:p w:rsidR="00202BC4" w:rsidRDefault="00202BC4">
      <w:pPr>
        <w:rPr>
          <w:rFonts w:ascii="Times New Roman" w:hAnsi="Times New Roman" w:cs="Times New Roman"/>
          <w:sz w:val="24"/>
          <w:szCs w:val="32"/>
        </w:rPr>
      </w:pPr>
    </w:p>
    <w:p w:rsidR="00202BC4" w:rsidRDefault="00202BC4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noProof/>
          <w:sz w:val="24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314960</wp:posOffset>
            </wp:positionH>
            <wp:positionV relativeFrom="paragraph">
              <wp:posOffset>-171450</wp:posOffset>
            </wp:positionV>
            <wp:extent cx="9561835" cy="29527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183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32"/>
        </w:rPr>
        <w:t xml:space="preserve">1.3 </w:t>
      </w:r>
    </w:p>
    <w:p w:rsidR="004309CA" w:rsidRDefault="004309CA">
      <w:pPr>
        <w:rPr>
          <w:rFonts w:ascii="Times New Roman" w:hAnsi="Times New Roman" w:cs="Times New Roman"/>
          <w:sz w:val="24"/>
          <w:szCs w:val="32"/>
        </w:rPr>
      </w:pPr>
    </w:p>
    <w:p w:rsidR="004309CA" w:rsidRDefault="004309CA">
      <w:pPr>
        <w:rPr>
          <w:rFonts w:ascii="Times New Roman" w:hAnsi="Times New Roman" w:cs="Times New Roman"/>
          <w:sz w:val="24"/>
          <w:szCs w:val="32"/>
        </w:rPr>
      </w:pPr>
    </w:p>
    <w:p w:rsidR="00202BC4" w:rsidRDefault="00202BC4">
      <w:pPr>
        <w:rPr>
          <w:rFonts w:ascii="Times New Roman" w:hAnsi="Times New Roman" w:cs="Times New Roman"/>
          <w:sz w:val="24"/>
          <w:szCs w:val="32"/>
        </w:rPr>
      </w:pPr>
    </w:p>
    <w:p w:rsidR="00202BC4" w:rsidRDefault="00202BC4">
      <w:pPr>
        <w:rPr>
          <w:rFonts w:ascii="Times New Roman" w:hAnsi="Times New Roman" w:cs="Times New Roman"/>
          <w:sz w:val="24"/>
          <w:szCs w:val="32"/>
        </w:rPr>
      </w:pPr>
    </w:p>
    <w:p w:rsidR="00202BC4" w:rsidRDefault="00202BC4">
      <w:pPr>
        <w:rPr>
          <w:rFonts w:ascii="Times New Roman" w:hAnsi="Times New Roman" w:cs="Times New Roman"/>
          <w:sz w:val="24"/>
          <w:szCs w:val="32"/>
        </w:rPr>
      </w:pPr>
    </w:p>
    <w:p w:rsidR="00202BC4" w:rsidRDefault="00202BC4">
      <w:pPr>
        <w:rPr>
          <w:rFonts w:ascii="Times New Roman" w:hAnsi="Times New Roman" w:cs="Times New Roman"/>
          <w:sz w:val="24"/>
          <w:szCs w:val="32"/>
        </w:rPr>
      </w:pPr>
    </w:p>
    <w:p w:rsidR="00202BC4" w:rsidRDefault="00202BC4">
      <w:pPr>
        <w:rPr>
          <w:rFonts w:ascii="Times New Roman" w:hAnsi="Times New Roman" w:cs="Times New Roman"/>
          <w:sz w:val="24"/>
          <w:szCs w:val="32"/>
        </w:rPr>
      </w:pPr>
    </w:p>
    <w:p w:rsidR="00202BC4" w:rsidRDefault="00202BC4">
      <w:pPr>
        <w:rPr>
          <w:rFonts w:ascii="Times New Roman" w:hAnsi="Times New Roman" w:cs="Times New Roman"/>
          <w:sz w:val="24"/>
          <w:szCs w:val="32"/>
        </w:rPr>
      </w:pPr>
    </w:p>
    <w:p w:rsidR="00202BC4" w:rsidRDefault="00267B44">
      <w:pPr>
        <w:rPr>
          <w:rFonts w:ascii="Times New Roman" w:hAnsi="Times New Roman" w:cs="Times New Roman"/>
          <w:sz w:val="24"/>
          <w:szCs w:val="32"/>
        </w:rPr>
      </w:pPr>
      <w:r w:rsidRPr="009F6B21">
        <w:rPr>
          <w:rFonts w:ascii="Times New Roman" w:hAnsi="Times New Roman" w:cs="Times New Roman"/>
          <w:sz w:val="24"/>
          <w:szCs w:val="32"/>
          <w:u w:val="single"/>
        </w:rPr>
        <w:t>Answer</w:t>
      </w:r>
      <w:r>
        <w:rPr>
          <w:rFonts w:ascii="Times New Roman" w:hAnsi="Times New Roman" w:cs="Times New Roman"/>
          <w:sz w:val="24"/>
          <w:szCs w:val="32"/>
        </w:rPr>
        <w:t>: The estimated percentage return for another year of CEO tenure is equal to the coefficient of ceoten which is 1.16847 percent.</w:t>
      </w:r>
    </w:p>
    <w:p w:rsidR="00063C7E" w:rsidRDefault="00063C7E">
      <w:pPr>
        <w:rPr>
          <w:rFonts w:ascii="Times New Roman" w:hAnsi="Times New Roman" w:cs="Times New Roman"/>
          <w:sz w:val="24"/>
          <w:szCs w:val="32"/>
        </w:rPr>
      </w:pPr>
    </w:p>
    <w:p w:rsidR="00063C7E" w:rsidRDefault="00063C7E">
      <w:pPr>
        <w:rPr>
          <w:rFonts w:ascii="Times New Roman" w:hAnsi="Times New Roman" w:cs="Times New Roman"/>
          <w:sz w:val="24"/>
          <w:szCs w:val="32"/>
        </w:rPr>
      </w:pPr>
    </w:p>
    <w:p w:rsidR="00063C7E" w:rsidRDefault="00063C7E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noProof/>
          <w:sz w:val="24"/>
          <w:szCs w:val="32"/>
        </w:rPr>
        <w:drawing>
          <wp:anchor distT="0" distB="0" distL="114300" distR="114300" simplePos="0" relativeHeight="251661312" behindDoc="1" locked="0" layoutInCell="1" allowOverlap="1" wp14:anchorId="6797FEFB" wp14:editId="4D1DBF7F">
            <wp:simplePos x="0" y="0"/>
            <wp:positionH relativeFrom="column">
              <wp:posOffset>416560</wp:posOffset>
            </wp:positionH>
            <wp:positionV relativeFrom="paragraph">
              <wp:posOffset>285115</wp:posOffset>
            </wp:positionV>
            <wp:extent cx="12287250" cy="139255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0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3C7E" w:rsidRDefault="00063C7E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1.4</w:t>
      </w:r>
    </w:p>
    <w:p w:rsidR="00267B44" w:rsidRDefault="00267B44">
      <w:pPr>
        <w:rPr>
          <w:rFonts w:ascii="Times New Roman" w:hAnsi="Times New Roman" w:cs="Times New Roman"/>
          <w:sz w:val="24"/>
          <w:szCs w:val="32"/>
        </w:rPr>
      </w:pPr>
    </w:p>
    <w:p w:rsidR="00267B44" w:rsidRDefault="00267B44">
      <w:pPr>
        <w:rPr>
          <w:rFonts w:ascii="Times New Roman" w:hAnsi="Times New Roman" w:cs="Times New Roman"/>
          <w:sz w:val="24"/>
          <w:szCs w:val="32"/>
        </w:rPr>
      </w:pPr>
    </w:p>
    <w:p w:rsidR="00063C7E" w:rsidRDefault="00063C7E">
      <w:pPr>
        <w:rPr>
          <w:rFonts w:ascii="Times New Roman" w:hAnsi="Times New Roman" w:cs="Times New Roman"/>
          <w:sz w:val="24"/>
          <w:szCs w:val="32"/>
        </w:rPr>
      </w:pPr>
    </w:p>
    <w:p w:rsidR="00063C7E" w:rsidRDefault="00063C7E">
      <w:pPr>
        <w:rPr>
          <w:rFonts w:ascii="Times New Roman" w:hAnsi="Times New Roman" w:cs="Times New Roman"/>
          <w:sz w:val="24"/>
          <w:szCs w:val="32"/>
        </w:rPr>
      </w:pPr>
    </w:p>
    <w:p w:rsidR="00063C7E" w:rsidRDefault="009F6B21">
      <w:pPr>
        <w:rPr>
          <w:rFonts w:ascii="Times New Roman" w:hAnsi="Times New Roman" w:cs="Times New Roman"/>
          <w:sz w:val="24"/>
          <w:szCs w:val="32"/>
        </w:rPr>
      </w:pPr>
      <w:r w:rsidRPr="009F6B21">
        <w:rPr>
          <w:rFonts w:ascii="Times New Roman" w:hAnsi="Times New Roman" w:cs="Times New Roman"/>
          <w:sz w:val="24"/>
          <w:szCs w:val="32"/>
          <w:u w:val="single"/>
        </w:rPr>
        <w:t>Answer</w:t>
      </w:r>
      <w:r w:rsidR="00063C7E">
        <w:rPr>
          <w:rFonts w:ascii="Times New Roman" w:hAnsi="Times New Roman" w:cs="Times New Roman"/>
          <w:sz w:val="24"/>
          <w:szCs w:val="32"/>
        </w:rPr>
        <w:t>: The correlation coefficient between the variables log(mktval) and profits is 0.7769 and it</w:t>
      </w:r>
      <w:r w:rsidR="00F74058">
        <w:rPr>
          <w:rFonts w:ascii="Times New Roman" w:hAnsi="Times New Roman" w:cs="Times New Roman"/>
          <w:sz w:val="24"/>
          <w:szCs w:val="32"/>
        </w:rPr>
        <w:t xml:space="preserve"> imply that these</w:t>
      </w:r>
      <w:r w:rsidR="00063C7E">
        <w:rPr>
          <w:rFonts w:ascii="Times New Roman" w:hAnsi="Times New Roman" w:cs="Times New Roman"/>
          <w:sz w:val="24"/>
          <w:szCs w:val="32"/>
        </w:rPr>
        <w:t xml:space="preserve"> is the highly correlated variable.</w:t>
      </w:r>
    </w:p>
    <w:p w:rsidR="00F74058" w:rsidRDefault="00F74058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ab/>
        <w:t xml:space="preserve">For the OLS estimators, both log(mktval) and profits are highly correlated means that if one change, another also change. As we cannot hold any factor constant by given a change in one variable, </w:t>
      </w:r>
      <w:r w:rsidR="00F06AE3">
        <w:rPr>
          <w:rFonts w:ascii="Times New Roman" w:hAnsi="Times New Roman" w:cs="Times New Roman"/>
          <w:sz w:val="24"/>
          <w:szCs w:val="32"/>
        </w:rPr>
        <w:t>so we cannot observe the pure effect of each variable on CEO salaries.</w:t>
      </w:r>
    </w:p>
    <w:p w:rsidR="00503382" w:rsidRDefault="00503382">
      <w:pPr>
        <w:rPr>
          <w:rFonts w:ascii="Times New Roman" w:hAnsi="Times New Roman" w:cs="Times New Roman"/>
          <w:sz w:val="24"/>
          <w:szCs w:val="32"/>
        </w:rPr>
      </w:pPr>
    </w:p>
    <w:p w:rsidR="00503382" w:rsidRDefault="00503382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noProof/>
          <w:sz w:val="24"/>
          <w:szCs w:val="32"/>
        </w:rPr>
        <w:lastRenderedPageBreak/>
        <w:drawing>
          <wp:anchor distT="0" distB="0" distL="114300" distR="114300" simplePos="0" relativeHeight="251662336" behindDoc="1" locked="0" layoutInCell="1" allowOverlap="1" wp14:anchorId="016F5F87" wp14:editId="28B06D40">
            <wp:simplePos x="0" y="0"/>
            <wp:positionH relativeFrom="column">
              <wp:posOffset>325755</wp:posOffset>
            </wp:positionH>
            <wp:positionV relativeFrom="paragraph">
              <wp:posOffset>-9525</wp:posOffset>
            </wp:positionV>
            <wp:extent cx="9656515" cy="26670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651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32"/>
        </w:rPr>
        <w:t xml:space="preserve">2.1 </w:t>
      </w:r>
    </w:p>
    <w:p w:rsidR="00503382" w:rsidRDefault="00503382">
      <w:pPr>
        <w:rPr>
          <w:rFonts w:ascii="Times New Roman" w:hAnsi="Times New Roman" w:cs="Times New Roman"/>
          <w:sz w:val="24"/>
          <w:szCs w:val="32"/>
        </w:rPr>
      </w:pPr>
    </w:p>
    <w:p w:rsidR="00503382" w:rsidRDefault="00503382">
      <w:pPr>
        <w:rPr>
          <w:rFonts w:ascii="Times New Roman" w:hAnsi="Times New Roman" w:cs="Times New Roman"/>
          <w:sz w:val="24"/>
          <w:szCs w:val="32"/>
        </w:rPr>
      </w:pPr>
    </w:p>
    <w:p w:rsidR="00503382" w:rsidRDefault="00503382">
      <w:pPr>
        <w:rPr>
          <w:rFonts w:ascii="Times New Roman" w:hAnsi="Times New Roman" w:cs="Times New Roman"/>
          <w:sz w:val="24"/>
          <w:szCs w:val="32"/>
        </w:rPr>
      </w:pPr>
    </w:p>
    <w:p w:rsidR="00503382" w:rsidRDefault="00503382">
      <w:pPr>
        <w:rPr>
          <w:rFonts w:ascii="Times New Roman" w:hAnsi="Times New Roman" w:cs="Times New Roman"/>
          <w:sz w:val="24"/>
          <w:szCs w:val="32"/>
        </w:rPr>
      </w:pPr>
    </w:p>
    <w:p w:rsidR="00503382" w:rsidRDefault="00503382">
      <w:pPr>
        <w:rPr>
          <w:rFonts w:ascii="Times New Roman" w:hAnsi="Times New Roman" w:cs="Times New Roman"/>
          <w:sz w:val="24"/>
          <w:szCs w:val="32"/>
        </w:rPr>
      </w:pPr>
    </w:p>
    <w:p w:rsidR="00503382" w:rsidRDefault="00503382">
      <w:pPr>
        <w:rPr>
          <w:rFonts w:ascii="Times New Roman" w:hAnsi="Times New Roman" w:cs="Times New Roman"/>
          <w:sz w:val="24"/>
          <w:szCs w:val="32"/>
        </w:rPr>
      </w:pPr>
    </w:p>
    <w:p w:rsidR="00503382" w:rsidRDefault="00503382">
      <w:pPr>
        <w:rPr>
          <w:rFonts w:ascii="Times New Roman" w:hAnsi="Times New Roman" w:cs="Times New Roman"/>
          <w:sz w:val="24"/>
          <w:szCs w:val="32"/>
        </w:rPr>
      </w:pPr>
    </w:p>
    <w:p w:rsidR="00F74058" w:rsidRDefault="00F74058">
      <w:pPr>
        <w:rPr>
          <w:rFonts w:ascii="Times New Roman" w:hAnsi="Times New Roman" w:cs="Times New Roman"/>
          <w:sz w:val="24"/>
          <w:szCs w:val="32"/>
        </w:rPr>
      </w:pPr>
    </w:p>
    <w:p w:rsidR="00503382" w:rsidRDefault="009F6B21">
      <w:pPr>
        <w:rPr>
          <w:rFonts w:ascii="Times New Roman" w:hAnsi="Times New Roman" w:cs="Times New Roman"/>
          <w:sz w:val="24"/>
          <w:szCs w:val="32"/>
        </w:rPr>
      </w:pPr>
      <w:r w:rsidRPr="009F6B21">
        <w:rPr>
          <w:rFonts w:ascii="Times New Roman" w:hAnsi="Times New Roman" w:cs="Times New Roman"/>
          <w:sz w:val="24"/>
          <w:szCs w:val="32"/>
          <w:u w:val="single"/>
        </w:rPr>
        <w:t>Answer</w:t>
      </w:r>
      <w:r w:rsidR="00503382">
        <w:rPr>
          <w:rFonts w:ascii="Times New Roman" w:hAnsi="Times New Roman" w:cs="Times New Roman"/>
          <w:sz w:val="24"/>
          <w:szCs w:val="32"/>
        </w:rPr>
        <w:t>:</w:t>
      </w:r>
      <w:r w:rsidR="000A51CD">
        <w:rPr>
          <w:rFonts w:ascii="Times New Roman" w:hAnsi="Times New Roman" w:cs="Times New Roman"/>
          <w:sz w:val="24"/>
          <w:szCs w:val="32"/>
        </w:rPr>
        <w:t xml:space="preserve">   </w:t>
      </w:r>
      <w:r w:rsidR="00503382">
        <w:rPr>
          <w:rFonts w:ascii="Times New Roman" w:hAnsi="Times New Roman" w:cs="Times New Roman"/>
          <w:sz w:val="24"/>
          <w:szCs w:val="32"/>
        </w:rPr>
        <w:t xml:space="preserve"> </w:t>
      </w:r>
      <w:r w:rsidR="000A51CD">
        <w:rPr>
          <w:rFonts w:ascii="Times New Roman" w:hAnsi="Times New Roman" w:cs="Times New Roman"/>
          <w:sz w:val="24"/>
          <w:szCs w:val="32"/>
        </w:rPr>
        <w:t>Ho : B2 = B3</w:t>
      </w:r>
    </w:p>
    <w:p w:rsidR="000A51CD" w:rsidRDefault="000A51CD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                  Ha : B2 </w:t>
      </w:r>
      <w:r>
        <w:rPr>
          <w:rFonts w:ascii="Helvetica" w:hAnsi="Helvetica"/>
          <w:color w:val="000000"/>
          <w:sz w:val="20"/>
          <w:szCs w:val="20"/>
          <w:shd w:val="clear" w:color="auto" w:fill="FFFFFF"/>
        </w:rPr>
        <w:t xml:space="preserve">≠ </w:t>
      </w:r>
      <w:r>
        <w:rPr>
          <w:rFonts w:ascii="Times New Roman" w:hAnsi="Times New Roman" w:cs="Times New Roman"/>
          <w:sz w:val="24"/>
          <w:szCs w:val="32"/>
        </w:rPr>
        <w:t>B3</w:t>
      </w:r>
    </w:p>
    <w:p w:rsidR="0044563E" w:rsidRDefault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>
      <w:pPr>
        <w:rPr>
          <w:rFonts w:ascii="Times New Roman" w:hAnsi="Times New Roman" w:cs="Times New Roman"/>
          <w:sz w:val="24"/>
          <w:szCs w:val="3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7D3B85D1" wp14:editId="6F89A91F">
            <wp:simplePos x="0" y="0"/>
            <wp:positionH relativeFrom="column">
              <wp:posOffset>638175</wp:posOffset>
            </wp:positionH>
            <wp:positionV relativeFrom="paragraph">
              <wp:posOffset>213360</wp:posOffset>
            </wp:positionV>
            <wp:extent cx="2810446" cy="113347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 r="73878"/>
                    <a:stretch/>
                  </pic:blipFill>
                  <pic:spPr bwMode="auto">
                    <a:xfrm>
                      <a:off x="0" y="0"/>
                      <a:ext cx="2810446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563E" w:rsidRDefault="0044563E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2.2 </w:t>
      </w:r>
    </w:p>
    <w:p w:rsidR="000A51CD" w:rsidRDefault="000A51CD">
      <w:pPr>
        <w:rPr>
          <w:rFonts w:ascii="Times New Roman" w:hAnsi="Times New Roman" w:cs="Times New Roman"/>
          <w:sz w:val="24"/>
          <w:szCs w:val="32"/>
        </w:rPr>
      </w:pPr>
    </w:p>
    <w:p w:rsidR="000A51CD" w:rsidRDefault="000A51CD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 w:rsidP="0044563E">
      <w:pPr>
        <w:rPr>
          <w:rFonts w:ascii="Times New Roman" w:hAnsi="Times New Roman" w:cs="Times New Roman"/>
          <w:sz w:val="24"/>
          <w:szCs w:val="32"/>
        </w:rPr>
      </w:pPr>
      <w:r w:rsidRPr="009F6B21">
        <w:rPr>
          <w:rFonts w:ascii="Times New Roman" w:hAnsi="Times New Roman" w:cs="Times New Roman"/>
          <w:sz w:val="24"/>
          <w:szCs w:val="32"/>
          <w:u w:val="single"/>
        </w:rPr>
        <w:t>Answer</w:t>
      </w:r>
      <w:r>
        <w:rPr>
          <w:rFonts w:ascii="Times New Roman" w:hAnsi="Times New Roman" w:cs="Times New Roman"/>
          <w:sz w:val="24"/>
          <w:szCs w:val="32"/>
        </w:rPr>
        <w:t>: At the 5% significance level, we can accept Ho : B2 = B3 because it does not fall into the rejection region as the significance level of the test is 68.05%.</w:t>
      </w:r>
    </w:p>
    <w:p w:rsidR="0044563E" w:rsidRDefault="0044563E" w:rsidP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 w:rsidP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 w:rsidP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 w:rsidP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 w:rsidP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 w:rsidP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 w:rsidP="0044563E">
      <w:pPr>
        <w:rPr>
          <w:rFonts w:ascii="Times New Roman" w:hAnsi="Times New Roman" w:cs="Times New Roman"/>
          <w:sz w:val="24"/>
          <w:szCs w:val="3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65F14018" wp14:editId="7334BA6C">
            <wp:simplePos x="0" y="0"/>
            <wp:positionH relativeFrom="column">
              <wp:posOffset>447675</wp:posOffset>
            </wp:positionH>
            <wp:positionV relativeFrom="paragraph">
              <wp:posOffset>-35560</wp:posOffset>
            </wp:positionV>
            <wp:extent cx="5520690" cy="26193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40"/>
                    <a:stretch/>
                  </pic:blipFill>
                  <pic:spPr bwMode="auto">
                    <a:xfrm>
                      <a:off x="0" y="0"/>
                      <a:ext cx="552069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32"/>
        </w:rPr>
        <w:t xml:space="preserve">3.1  </w:t>
      </w:r>
    </w:p>
    <w:p w:rsidR="0044563E" w:rsidRDefault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>
      <w:pPr>
        <w:rPr>
          <w:rFonts w:ascii="Times New Roman" w:hAnsi="Times New Roman" w:cs="Times New Roman"/>
          <w:sz w:val="24"/>
          <w:szCs w:val="32"/>
        </w:rPr>
      </w:pPr>
    </w:p>
    <w:p w:rsidR="0044563E" w:rsidRDefault="0044563E">
      <w:pPr>
        <w:rPr>
          <w:rFonts w:ascii="Times New Roman" w:hAnsi="Times New Roman" w:cs="Times New Roman"/>
          <w:sz w:val="24"/>
          <w:szCs w:val="32"/>
        </w:rPr>
      </w:pPr>
    </w:p>
    <w:p w:rsidR="00AD45B4" w:rsidRDefault="009F6B21">
      <w:pPr>
        <w:rPr>
          <w:rFonts w:ascii="Times New Roman" w:hAnsi="Times New Roman" w:cs="Times New Roman"/>
          <w:sz w:val="24"/>
          <w:szCs w:val="32"/>
        </w:rPr>
      </w:pPr>
      <w:r w:rsidRPr="009F6B21">
        <w:rPr>
          <w:rFonts w:ascii="Times New Roman" w:hAnsi="Times New Roman" w:cs="Times New Roman"/>
          <w:sz w:val="24"/>
          <w:szCs w:val="32"/>
          <w:u w:val="single"/>
        </w:rPr>
        <w:t>Answer</w:t>
      </w:r>
      <w:r w:rsidR="0044563E">
        <w:rPr>
          <w:rFonts w:ascii="Times New Roman" w:hAnsi="Times New Roman" w:cs="Times New Roman"/>
          <w:sz w:val="24"/>
          <w:szCs w:val="32"/>
        </w:rPr>
        <w:t xml:space="preserve">: </w:t>
      </w:r>
    </w:p>
    <w:p w:rsidR="0044563E" w:rsidRDefault="00AD45B4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The usual form is log(psoda) = -1.463333+0.728072prpblck+0.1369553lincome+0.38036prppov</w:t>
      </w:r>
    </w:p>
    <w:p w:rsidR="00AD45B4" w:rsidRDefault="00AD45B4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It can conclude that at the given 0.05 level of significance, t-value of the prpblck is 2.37 and it will fall into the rejection region because the p-value of prpblck is equal to 0.018 which is less than the 0.05 rejection region. So we reject Ho at 0.05 level of significant.</w:t>
      </w:r>
    </w:p>
    <w:p w:rsidR="00AD45B4" w:rsidRDefault="00AD45B4">
      <w:pPr>
        <w:rPr>
          <w:rFonts w:ascii="Times New Roman" w:hAnsi="Times New Roman" w:cs="Times New Roman"/>
          <w:sz w:val="24"/>
          <w:szCs w:val="32"/>
        </w:rPr>
      </w:pPr>
    </w:p>
    <w:p w:rsidR="00AD45B4" w:rsidRDefault="00AD45B4">
      <w:pPr>
        <w:rPr>
          <w:rFonts w:ascii="Times New Roman" w:hAnsi="Times New Roman" w:cs="Times New Roman"/>
          <w:sz w:val="24"/>
          <w:szCs w:val="3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2887CB04" wp14:editId="7C8420FB">
            <wp:simplePos x="0" y="0"/>
            <wp:positionH relativeFrom="column">
              <wp:posOffset>114300</wp:posOffset>
            </wp:positionH>
            <wp:positionV relativeFrom="paragraph">
              <wp:posOffset>287655</wp:posOffset>
            </wp:positionV>
            <wp:extent cx="5638800" cy="2484566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11"/>
                    <a:stretch/>
                  </pic:blipFill>
                  <pic:spPr bwMode="auto">
                    <a:xfrm>
                      <a:off x="0" y="0"/>
                      <a:ext cx="5638800" cy="2484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32"/>
        </w:rPr>
        <w:t>With 0.01 level of significant.</w:t>
      </w:r>
      <w:r w:rsidRPr="00AD45B4">
        <w:rPr>
          <w:noProof/>
          <w:sz w:val="24"/>
          <w:szCs w:val="24"/>
        </w:rPr>
        <w:t xml:space="preserve"> </w:t>
      </w:r>
    </w:p>
    <w:p w:rsidR="00AD45B4" w:rsidRDefault="00AD45B4">
      <w:pPr>
        <w:rPr>
          <w:rFonts w:ascii="Times New Roman" w:hAnsi="Times New Roman" w:cs="Times New Roman"/>
          <w:sz w:val="24"/>
          <w:szCs w:val="32"/>
        </w:rPr>
      </w:pPr>
    </w:p>
    <w:p w:rsidR="00AD45B4" w:rsidRDefault="00AD45B4">
      <w:pPr>
        <w:rPr>
          <w:rFonts w:ascii="Times New Roman" w:hAnsi="Times New Roman" w:cs="Times New Roman"/>
          <w:sz w:val="24"/>
          <w:szCs w:val="32"/>
        </w:rPr>
      </w:pPr>
    </w:p>
    <w:p w:rsidR="00AD45B4" w:rsidRDefault="00AD45B4">
      <w:pPr>
        <w:rPr>
          <w:rFonts w:ascii="Times New Roman" w:hAnsi="Times New Roman" w:cs="Times New Roman"/>
          <w:sz w:val="24"/>
          <w:szCs w:val="32"/>
        </w:rPr>
      </w:pPr>
    </w:p>
    <w:p w:rsidR="00AD45B4" w:rsidRDefault="00AD45B4">
      <w:pPr>
        <w:rPr>
          <w:rFonts w:ascii="Times New Roman" w:hAnsi="Times New Roman" w:cs="Times New Roman"/>
          <w:sz w:val="24"/>
          <w:szCs w:val="32"/>
        </w:rPr>
      </w:pPr>
    </w:p>
    <w:p w:rsidR="00AD45B4" w:rsidRDefault="00AD45B4">
      <w:pPr>
        <w:rPr>
          <w:rFonts w:ascii="Times New Roman" w:hAnsi="Times New Roman" w:cs="Times New Roman"/>
          <w:sz w:val="24"/>
          <w:szCs w:val="32"/>
        </w:rPr>
      </w:pPr>
    </w:p>
    <w:p w:rsidR="00AD45B4" w:rsidRDefault="00AD45B4">
      <w:pPr>
        <w:rPr>
          <w:rFonts w:ascii="Times New Roman" w:hAnsi="Times New Roman" w:cs="Times New Roman"/>
          <w:sz w:val="24"/>
          <w:szCs w:val="32"/>
        </w:rPr>
      </w:pPr>
    </w:p>
    <w:p w:rsidR="00AD45B4" w:rsidRDefault="00AD45B4">
      <w:pPr>
        <w:rPr>
          <w:rFonts w:ascii="Times New Roman" w:hAnsi="Times New Roman" w:cs="Times New Roman"/>
          <w:sz w:val="24"/>
          <w:szCs w:val="32"/>
        </w:rPr>
      </w:pPr>
    </w:p>
    <w:p w:rsidR="00AD45B4" w:rsidRDefault="00AD45B4">
      <w:pPr>
        <w:rPr>
          <w:rFonts w:ascii="Times New Roman" w:hAnsi="Times New Roman" w:cs="Times New Roman"/>
          <w:sz w:val="24"/>
          <w:szCs w:val="32"/>
        </w:rPr>
      </w:pPr>
    </w:p>
    <w:p w:rsidR="00AD45B4" w:rsidRDefault="00AD45B4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ab/>
        <w:t>It can conclude that that at the given 0.01 level of significance, t-value of the prpblck is 2.37 and it do not fall into the rejection region because the p-value of prpblck is equal to 0.018 which is greater than the 0.01 r</w:t>
      </w:r>
      <w:r w:rsidR="00EC6A14">
        <w:rPr>
          <w:rFonts w:ascii="Times New Roman" w:hAnsi="Times New Roman" w:cs="Times New Roman"/>
          <w:sz w:val="24"/>
          <w:szCs w:val="32"/>
        </w:rPr>
        <w:t>ejection region. So we accept</w:t>
      </w:r>
      <w:r>
        <w:rPr>
          <w:rFonts w:ascii="Times New Roman" w:hAnsi="Times New Roman" w:cs="Times New Roman"/>
          <w:sz w:val="24"/>
          <w:szCs w:val="32"/>
        </w:rPr>
        <w:t xml:space="preserve"> </w:t>
      </w:r>
      <w:r w:rsidR="00EC6A14">
        <w:rPr>
          <w:rFonts w:ascii="Times New Roman" w:hAnsi="Times New Roman" w:cs="Times New Roman"/>
          <w:sz w:val="24"/>
          <w:szCs w:val="32"/>
        </w:rPr>
        <w:t>Ho at 0.01</w:t>
      </w:r>
      <w:r>
        <w:rPr>
          <w:rFonts w:ascii="Times New Roman" w:hAnsi="Times New Roman" w:cs="Times New Roman"/>
          <w:sz w:val="24"/>
          <w:szCs w:val="32"/>
        </w:rPr>
        <w:t xml:space="preserve"> level of significant.</w:t>
      </w: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7679EBE1" wp14:editId="3E5B1FB5">
            <wp:simplePos x="0" y="0"/>
            <wp:positionH relativeFrom="column">
              <wp:posOffset>413922</wp:posOffset>
            </wp:positionH>
            <wp:positionV relativeFrom="paragraph">
              <wp:posOffset>-6985</wp:posOffset>
            </wp:positionV>
            <wp:extent cx="5322033" cy="269557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835"/>
                    <a:stretch/>
                  </pic:blipFill>
                  <pic:spPr bwMode="auto">
                    <a:xfrm>
                      <a:off x="0" y="0"/>
                      <a:ext cx="5322033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32"/>
        </w:rPr>
        <w:t xml:space="preserve">3.2 </w:t>
      </w: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  <w:r w:rsidRPr="009F6B21">
        <w:rPr>
          <w:rFonts w:ascii="Times New Roman" w:hAnsi="Times New Roman" w:cs="Times New Roman"/>
          <w:sz w:val="24"/>
          <w:szCs w:val="32"/>
          <w:u w:val="single"/>
        </w:rPr>
        <w:t>Answer</w:t>
      </w:r>
      <w:r>
        <w:rPr>
          <w:rFonts w:ascii="Times New Roman" w:hAnsi="Times New Roman" w:cs="Times New Roman"/>
          <w:sz w:val="24"/>
          <w:szCs w:val="32"/>
        </w:rPr>
        <w:t>: The coefficient of lhseval is 0.01213056 which means that if hseval increase by 1%, psoda will increase by 0.1213056%.</w:t>
      </w: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          Ho : B4 = 0</w:t>
      </w: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          Ha : B4 </w:t>
      </w:r>
      <w:r>
        <w:rPr>
          <w:sz w:val="24"/>
          <w:szCs w:val="24"/>
        </w:rPr>
        <w:t>≠</w:t>
      </w:r>
      <w:r>
        <w:rPr>
          <w:rFonts w:ascii="Times New Roman" w:hAnsi="Times New Roman" w:cs="Times New Roman"/>
          <w:sz w:val="24"/>
          <w:szCs w:val="32"/>
        </w:rPr>
        <w:t xml:space="preserve"> 0</w:t>
      </w: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ab/>
        <w:t xml:space="preserve">At 0.05 level of significance, the t-value is 6.86 which it fall into the rejection region because the p-value is 0.00 which less than 0.05. So we reject Ho at 0.05 level of significance. </w:t>
      </w: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3.3   </w:t>
      </w:r>
      <w:r w:rsidR="009F6B21" w:rsidRPr="009F6B21">
        <w:rPr>
          <w:rFonts w:ascii="Times New Roman" w:hAnsi="Times New Roman" w:cs="Times New Roman"/>
          <w:sz w:val="24"/>
          <w:szCs w:val="32"/>
          <w:u w:val="single"/>
        </w:rPr>
        <w:t>Answer</w:t>
      </w:r>
      <w:r w:rsidR="009F6B21">
        <w:rPr>
          <w:rFonts w:ascii="Times New Roman" w:hAnsi="Times New Roman" w:cs="Times New Roman"/>
          <w:sz w:val="24"/>
          <w:szCs w:val="32"/>
        </w:rPr>
        <w:t xml:space="preserve">:    </w:t>
      </w:r>
      <w:r>
        <w:rPr>
          <w:rFonts w:ascii="Times New Roman" w:hAnsi="Times New Roman" w:cs="Times New Roman"/>
          <w:sz w:val="24"/>
          <w:szCs w:val="32"/>
        </w:rPr>
        <w:t>Ho : B1 = B2 = 0</w:t>
      </w:r>
    </w:p>
    <w:p w:rsidR="00EC6A14" w:rsidRDefault="00EC6A14">
      <w:pPr>
        <w:rPr>
          <w:rFonts w:ascii="Times New Roman" w:hAnsi="Times New Roman" w:cs="Times New Roman"/>
          <w:sz w:val="24"/>
          <w:szCs w:val="3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019EB401" wp14:editId="406C2975">
            <wp:simplePos x="0" y="0"/>
            <wp:positionH relativeFrom="column">
              <wp:posOffset>1200150</wp:posOffset>
            </wp:positionH>
            <wp:positionV relativeFrom="paragraph">
              <wp:posOffset>208915</wp:posOffset>
            </wp:positionV>
            <wp:extent cx="2733675" cy="1050447"/>
            <wp:effectExtent l="0" t="0" r="0" b="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71795"/>
                    <a:stretch/>
                  </pic:blipFill>
                  <pic:spPr bwMode="auto">
                    <a:xfrm>
                      <a:off x="0" y="0"/>
                      <a:ext cx="2733675" cy="1050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32"/>
        </w:rPr>
        <w:t xml:space="preserve">      </w:t>
      </w:r>
      <w:r w:rsidR="009F6B21">
        <w:rPr>
          <w:rFonts w:ascii="Times New Roman" w:hAnsi="Times New Roman" w:cs="Times New Roman"/>
          <w:sz w:val="24"/>
          <w:szCs w:val="32"/>
        </w:rPr>
        <w:t xml:space="preserve">                 </w:t>
      </w:r>
      <w:r>
        <w:rPr>
          <w:rFonts w:ascii="Times New Roman" w:hAnsi="Times New Roman" w:cs="Times New Roman"/>
          <w:sz w:val="24"/>
          <w:szCs w:val="32"/>
        </w:rPr>
        <w:t xml:space="preserve">  Ha : B1 </w:t>
      </w:r>
      <w:r>
        <w:rPr>
          <w:sz w:val="24"/>
          <w:szCs w:val="24"/>
        </w:rPr>
        <w:t>≠ B2 ≠ 0</w:t>
      </w:r>
    </w:p>
    <w:p w:rsidR="00EE4243" w:rsidRDefault="00EE4243">
      <w:pPr>
        <w:rPr>
          <w:rFonts w:ascii="Times New Roman" w:hAnsi="Times New Roman" w:cs="Times New Roman"/>
          <w:sz w:val="24"/>
          <w:szCs w:val="32"/>
        </w:rPr>
      </w:pPr>
    </w:p>
    <w:p w:rsidR="00EE4243" w:rsidRDefault="00EE4243">
      <w:pPr>
        <w:rPr>
          <w:rFonts w:ascii="Times New Roman" w:hAnsi="Times New Roman" w:cs="Times New Roman"/>
          <w:sz w:val="24"/>
          <w:szCs w:val="32"/>
        </w:rPr>
      </w:pPr>
    </w:p>
    <w:p w:rsidR="00EE4243" w:rsidRDefault="00EE4243">
      <w:pPr>
        <w:rPr>
          <w:rFonts w:ascii="Times New Roman" w:hAnsi="Times New Roman" w:cs="Times New Roman"/>
          <w:sz w:val="24"/>
          <w:szCs w:val="32"/>
        </w:rPr>
      </w:pPr>
    </w:p>
    <w:p w:rsidR="00EE4243" w:rsidRDefault="00EE4243">
      <w:pPr>
        <w:rPr>
          <w:rFonts w:ascii="Times New Roman" w:hAnsi="Times New Roman" w:cs="Times New Roman"/>
          <w:sz w:val="24"/>
          <w:szCs w:val="32"/>
        </w:rPr>
      </w:pPr>
    </w:p>
    <w:p w:rsidR="00EE4243" w:rsidRDefault="00EE4243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ab/>
        <w:t xml:space="preserve">At the given 0.05 level of significance, we can conclude that the two variables are jointly significant because the p-value is approximately equal to 0.0304 that less than 0.05. So it falls into the rejection region. So we reject Ho which means that B1 </w:t>
      </w:r>
      <w:r>
        <w:rPr>
          <w:sz w:val="24"/>
          <w:szCs w:val="24"/>
        </w:rPr>
        <w:t>≠ B2 ≠ 0</w:t>
      </w:r>
      <w:r>
        <w:rPr>
          <w:rFonts w:ascii="Times New Roman" w:hAnsi="Times New Roman" w:cs="Times New Roman"/>
          <w:sz w:val="24"/>
          <w:szCs w:val="32"/>
        </w:rPr>
        <w:t xml:space="preserve"> or lincome and prppov are jointly significant.</w:t>
      </w:r>
    </w:p>
    <w:p w:rsidR="00EE4243" w:rsidRPr="004309CA" w:rsidRDefault="00EE4243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3</w:t>
      </w:r>
      <w:r w:rsidRPr="00EE4243">
        <w:rPr>
          <w:rFonts w:ascii="Times New Roman" w:hAnsi="Times New Roman" w:cs="Times New Roman"/>
          <w:sz w:val="24"/>
          <w:szCs w:val="32"/>
        </w:rPr>
        <w:t xml:space="preserve">.4  </w:t>
      </w:r>
      <w:r>
        <w:rPr>
          <w:rFonts w:ascii="Times New Roman" w:hAnsi="Times New Roman" w:cs="Times New Roman"/>
          <w:sz w:val="24"/>
          <w:szCs w:val="32"/>
        </w:rPr>
        <w:t xml:space="preserve"> </w:t>
      </w:r>
      <w:r w:rsidR="009F6B21" w:rsidRPr="009F6B21">
        <w:rPr>
          <w:rFonts w:ascii="Times New Roman" w:hAnsi="Times New Roman" w:cs="Times New Roman"/>
          <w:sz w:val="24"/>
          <w:szCs w:val="32"/>
          <w:u w:val="single"/>
        </w:rPr>
        <w:t>Answer</w:t>
      </w:r>
      <w:r w:rsidR="009F6B21">
        <w:rPr>
          <w:rFonts w:ascii="Times New Roman" w:hAnsi="Times New Roman" w:cs="Times New Roman"/>
          <w:sz w:val="24"/>
          <w:szCs w:val="32"/>
        </w:rPr>
        <w:t>:</w:t>
      </w:r>
      <w:r>
        <w:rPr>
          <w:rFonts w:ascii="Times New Roman" w:hAnsi="Times New Roman" w:cs="Times New Roman"/>
          <w:sz w:val="24"/>
          <w:szCs w:val="32"/>
        </w:rPr>
        <w:t xml:space="preserve">  </w:t>
      </w:r>
      <w:r w:rsidRPr="00EE4243">
        <w:rPr>
          <w:rFonts w:ascii="Times New Roman" w:hAnsi="Times New Roman" w:cs="Times New Roman"/>
          <w:sz w:val="24"/>
          <w:szCs w:val="24"/>
        </w:rPr>
        <w:t>The second regres</w:t>
      </w:r>
      <w:r>
        <w:rPr>
          <w:rFonts w:ascii="Times New Roman" w:hAnsi="Times New Roman" w:cs="Times New Roman"/>
          <w:sz w:val="24"/>
          <w:szCs w:val="24"/>
        </w:rPr>
        <w:t>sion which added log(hseval) in</w:t>
      </w:r>
      <w:r w:rsidRPr="00EE4243">
        <w:rPr>
          <w:rFonts w:ascii="Times New Roman" w:hAnsi="Times New Roman" w:cs="Times New Roman"/>
          <w:sz w:val="24"/>
          <w:szCs w:val="24"/>
        </w:rPr>
        <w:t>to the model is more</w:t>
      </w:r>
      <w:r>
        <w:rPr>
          <w:rFonts w:ascii="Times New Roman" w:hAnsi="Times New Roman" w:cs="Times New Roman"/>
          <w:sz w:val="24"/>
          <w:szCs w:val="24"/>
        </w:rPr>
        <w:t xml:space="preserve"> reliable because the adjusted r</w:t>
      </w:r>
      <w:r w:rsidRPr="00EE4243">
        <w:rPr>
          <w:rFonts w:ascii="Times New Roman" w:hAnsi="Times New Roman" w:cs="Times New Roman"/>
          <w:sz w:val="24"/>
          <w:szCs w:val="24"/>
        </w:rPr>
        <w:t>-squared increases when adding this va</w:t>
      </w:r>
      <w:r>
        <w:rPr>
          <w:rFonts w:ascii="Times New Roman" w:hAnsi="Times New Roman" w:cs="Times New Roman"/>
          <w:sz w:val="24"/>
          <w:szCs w:val="24"/>
        </w:rPr>
        <w:t>riable . The original adjusted r</w:t>
      </w:r>
      <w:r w:rsidRPr="00EE4243">
        <w:rPr>
          <w:rFonts w:ascii="Times New Roman" w:hAnsi="Times New Roman" w:cs="Times New Roman"/>
          <w:sz w:val="24"/>
          <w:szCs w:val="24"/>
        </w:rPr>
        <w:t>-squared before we added log(hseval) is equal to 0.0801, which means that only 8.01% of variation in log(psoda) can be explained by prpblck, log(income) and</w:t>
      </w:r>
      <w:r>
        <w:rPr>
          <w:rFonts w:ascii="Times New Roman" w:hAnsi="Times New Roman" w:cs="Times New Roman"/>
          <w:sz w:val="24"/>
          <w:szCs w:val="24"/>
        </w:rPr>
        <w:t xml:space="preserve"> prppov. Later on the adjusted r</w:t>
      </w:r>
      <w:r w:rsidRPr="00EE4243">
        <w:rPr>
          <w:rFonts w:ascii="Times New Roman" w:hAnsi="Times New Roman" w:cs="Times New Roman"/>
          <w:sz w:val="24"/>
          <w:szCs w:val="24"/>
        </w:rPr>
        <w:t>-squared is improved to 0.1757 when we include the log(hseval) which means that 17.57% of the variation in log(psoda) is explained by prpblck, log(income), prppov and log(hseval).</w:t>
      </w:r>
    </w:p>
    <w:sectPr w:rsidR="00EE4243" w:rsidRPr="004309CA">
      <w:head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E33" w:rsidRDefault="00547E33" w:rsidP="00F6792A">
      <w:pPr>
        <w:spacing w:after="0" w:line="240" w:lineRule="auto"/>
      </w:pPr>
      <w:r>
        <w:separator/>
      </w:r>
    </w:p>
  </w:endnote>
  <w:endnote w:type="continuationSeparator" w:id="0">
    <w:p w:rsidR="00547E33" w:rsidRDefault="00547E33" w:rsidP="00F67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E33" w:rsidRDefault="00547E33" w:rsidP="00F6792A">
      <w:pPr>
        <w:spacing w:after="0" w:line="240" w:lineRule="auto"/>
      </w:pPr>
      <w:r>
        <w:separator/>
      </w:r>
    </w:p>
  </w:footnote>
  <w:footnote w:type="continuationSeparator" w:id="0">
    <w:p w:rsidR="00547E33" w:rsidRDefault="00547E33" w:rsidP="00F67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92A" w:rsidRDefault="00F6792A" w:rsidP="00F6792A">
    <w:pPr>
      <w:pStyle w:val="Header"/>
      <w:jc w:val="right"/>
    </w:pPr>
    <w:r>
      <w:t>Thiti Setthachinda</w:t>
    </w:r>
  </w:p>
  <w:p w:rsidR="00F6792A" w:rsidRDefault="00F6792A" w:rsidP="00F6792A">
    <w:pPr>
      <w:pStyle w:val="Header"/>
      <w:jc w:val="center"/>
    </w:pPr>
    <w:r>
      <w:t xml:space="preserve">                                                                                                                                                          5604641919</w:t>
    </w:r>
  </w:p>
  <w:p w:rsidR="00F6792A" w:rsidRDefault="00F6792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9CA"/>
    <w:rsid w:val="00063C7E"/>
    <w:rsid w:val="000A51CD"/>
    <w:rsid w:val="00202BC4"/>
    <w:rsid w:val="00267B44"/>
    <w:rsid w:val="00296705"/>
    <w:rsid w:val="00304CE7"/>
    <w:rsid w:val="004309CA"/>
    <w:rsid w:val="0044563E"/>
    <w:rsid w:val="004B0FE5"/>
    <w:rsid w:val="00503382"/>
    <w:rsid w:val="00547E33"/>
    <w:rsid w:val="005C47B8"/>
    <w:rsid w:val="007E0CCB"/>
    <w:rsid w:val="009F6B21"/>
    <w:rsid w:val="00AD45B4"/>
    <w:rsid w:val="00D91CCE"/>
    <w:rsid w:val="00EA2478"/>
    <w:rsid w:val="00EC6A14"/>
    <w:rsid w:val="00EE4243"/>
    <w:rsid w:val="00F06AE3"/>
    <w:rsid w:val="00F6792A"/>
    <w:rsid w:val="00F7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09C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9CA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F67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92A"/>
  </w:style>
  <w:style w:type="paragraph" w:styleId="Footer">
    <w:name w:val="footer"/>
    <w:basedOn w:val="Normal"/>
    <w:link w:val="FooterChar"/>
    <w:uiPriority w:val="99"/>
    <w:unhideWhenUsed/>
    <w:rsid w:val="00F67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9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09C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9CA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F67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92A"/>
  </w:style>
  <w:style w:type="paragraph" w:styleId="Footer">
    <w:name w:val="footer"/>
    <w:basedOn w:val="Normal"/>
    <w:link w:val="FooterChar"/>
    <w:uiPriority w:val="99"/>
    <w:unhideWhenUsed/>
    <w:rsid w:val="00F67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65A99-B493-4997-ABF1-9E9AC823C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2015-04-09T01:40:00Z</dcterms:created>
  <dcterms:modified xsi:type="dcterms:W3CDTF">2015-04-09T01:40:00Z</dcterms:modified>
</cp:coreProperties>
</file>