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rPr>
          <w:rFonts w:ascii="Times New Roman" w:cs="Times New Roman" w:hAnsi="Times New Roman" w:eastAsia="Times New Roman"/>
          <w:sz w:val="36"/>
          <w:szCs w:val="36"/>
          <w:rtl w:val="0"/>
        </w:rPr>
      </w:pPr>
      <w:r>
        <w:rPr>
          <w:rFonts w:ascii="Times New Roman"/>
          <w:sz w:val="36"/>
          <w:szCs w:val="36"/>
          <w:rtl w:val="0"/>
          <w:lang w:val="en-US"/>
        </w:rPr>
        <w:t>Screenplay of The Hound of the Baskervilles</w:t>
      </w:r>
    </w:p>
    <w:p>
      <w:pPr>
        <w:pStyle w:val="Body A"/>
        <w:spacing w:line="480" w:lineRule="auto"/>
        <w:jc w:val="center"/>
        <w:rPr>
          <w:rFonts w:ascii="Times New Roman" w:cs="Times New Roman" w:hAnsi="Times New Roman" w:eastAsia="Times New Roman"/>
          <w:sz w:val="36"/>
          <w:szCs w:val="36"/>
          <w:u w:val="single"/>
          <w:rtl w:val="0"/>
        </w:rPr>
      </w:pPr>
      <w:r>
        <w:rPr>
          <w:rFonts w:ascii="Times New Roman"/>
          <w:sz w:val="36"/>
          <w:szCs w:val="36"/>
          <w:u w:val="single"/>
          <w:rtl w:val="0"/>
          <w:lang w:val="en-US"/>
        </w:rPr>
        <w:t>Documentary</w:t>
      </w: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jc w:val="center"/>
        <w:rPr>
          <w:rFonts w:ascii="Times New Roman" w:cs="Times New Roman" w:hAnsi="Times New Roman" w:eastAsia="Times New Roman"/>
          <w:sz w:val="36"/>
          <w:szCs w:val="36"/>
          <w:u w:val="single"/>
          <w:rtl w:val="0"/>
        </w:rPr>
      </w:pPr>
    </w:p>
    <w:p>
      <w:pPr>
        <w:pStyle w:val="Body A"/>
        <w:spacing w:line="480" w:lineRule="auto"/>
        <w:rPr>
          <w:rFonts w:ascii="Times New Roman" w:cs="Times New Roman" w:hAnsi="Times New Roman" w:eastAsia="Times New Roman"/>
          <w:sz w:val="36"/>
          <w:szCs w:val="36"/>
          <w:u w:val="single"/>
          <w:rtl w:val="0"/>
        </w:rPr>
      </w:pP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 xml:space="preserve">In Saranrom park </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rPr>
        <w:t>Maaya :</w:t>
      </w:r>
    </w:p>
    <w:p>
      <w:pPr>
        <w:pStyle w:val="Body A"/>
        <w:spacing w:line="480" w:lineRule="auto"/>
        <w:rPr>
          <w:rFonts w:ascii="Times New Roman" w:cs="Times New Roman" w:hAnsi="Times New Roman" w:eastAsia="Times New Roman"/>
          <w:sz w:val="24"/>
          <w:szCs w:val="24"/>
        </w:rPr>
      </w:pPr>
      <w:r>
        <w:rPr>
          <w:rFonts w:ascii="Times New Roman"/>
          <w:b w:val="1"/>
          <w:bCs w:val="1"/>
          <w:sz w:val="24"/>
          <w:szCs w:val="24"/>
          <w:rtl w:val="0"/>
        </w:rPr>
        <w:t xml:space="preserve">          </w:t>
      </w:r>
      <w:r>
        <w:rPr>
          <w:rFonts w:hAnsi="Times New Roman" w:hint="default"/>
          <w:sz w:val="24"/>
          <w:szCs w:val="24"/>
          <w:rtl w:val="0"/>
        </w:rPr>
        <w:t xml:space="preserve">  “</w:t>
      </w:r>
      <w:r>
        <w:rPr>
          <w:rFonts w:ascii="Times New Roman"/>
          <w:sz w:val="24"/>
          <w:szCs w:val="24"/>
          <w:rtl w:val="0"/>
          <w:lang w:val="en-US"/>
        </w:rPr>
        <w:t>The world is full of obvious things which nobody has, by any chance ,ever observes.</w:t>
      </w:r>
      <w:r>
        <w:rPr>
          <w:rFonts w:hAnsi="Times New Roman" w:hint="default"/>
          <w:sz w:val="24"/>
          <w:szCs w:val="24"/>
          <w:rtl w:val="0"/>
        </w:rPr>
        <w:t>”</w:t>
      </w:r>
      <w:r>
        <w:rPr>
          <w:rFonts w:ascii="Times New Roman" w:cs="Times New Roman" w:hAnsi="Times New Roman" w:eastAsia="Times New Roman"/>
          <w:sz w:val="24"/>
          <w:szCs w:val="24"/>
          <w:vertAlign w:val="superscript"/>
          <w:rtl w:val="0"/>
        </w:rPr>
        <w:footnoteReference w:id="1"/>
      </w:r>
    </w:p>
    <w:p>
      <w:pPr>
        <w:pStyle w:val="Body A"/>
        <w:spacing w:line="480" w:lineRule="auto"/>
        <w:rPr>
          <w:rFonts w:ascii="Times New Roman" w:cs="Times New Roman" w:hAnsi="Times New Roman" w:eastAsia="Times New Roman"/>
          <w:color w:val="212023"/>
          <w:sz w:val="24"/>
          <w:szCs w:val="24"/>
          <w:u w:color="000000"/>
        </w:rPr>
      </w:pPr>
      <w:r>
        <w:rPr>
          <w:rFonts w:ascii="Times New Roman"/>
          <w:color w:val="212023"/>
          <w:sz w:val="24"/>
          <w:szCs w:val="24"/>
          <w:u w:color="000000"/>
          <w:rtl w:val="0"/>
          <w:lang w:val="en-US"/>
        </w:rPr>
        <w:t>But these unremarkable details won</w:t>
      </w:r>
      <w:r>
        <w:rPr>
          <w:rFonts w:hAnsi="Times New Roman" w:hint="default"/>
          <w:color w:val="212023"/>
          <w:sz w:val="24"/>
          <w:szCs w:val="24"/>
          <w:u w:color="000000"/>
          <w:rtl w:val="0"/>
          <w:lang w:val="fr-FR"/>
        </w:rPr>
        <w:t>’</w:t>
      </w:r>
      <w:r>
        <w:rPr>
          <w:rFonts w:ascii="Times New Roman"/>
          <w:color w:val="212023"/>
          <w:sz w:val="24"/>
          <w:szCs w:val="24"/>
          <w:u w:color="000000"/>
          <w:rtl w:val="0"/>
          <w:lang w:val="en-US"/>
        </w:rPr>
        <w:t>t be overlooked by this detective who has keen eyes, hawked nose, and the trademark hat and pipe.Who</w:t>
      </w:r>
      <w:r>
        <w:rPr>
          <w:rFonts w:hAnsi="Times New Roman" w:hint="default"/>
          <w:color w:val="212023"/>
          <w:sz w:val="24"/>
          <w:szCs w:val="24"/>
          <w:u w:color="000000"/>
          <w:rtl w:val="0"/>
          <w:lang w:val="fr-FR"/>
        </w:rPr>
        <w:t>’</w:t>
      </w:r>
      <w:r>
        <w:rPr>
          <w:rFonts w:ascii="Times New Roman"/>
          <w:color w:val="212023"/>
          <w:sz w:val="24"/>
          <w:szCs w:val="24"/>
          <w:u w:color="000000"/>
          <w:rtl w:val="0"/>
          <w:lang w:val="en-US"/>
        </w:rPr>
        <w:t xml:space="preserve">s else could that be? Well,  It could be no one else rather than </w:t>
      </w:r>
      <w:r>
        <w:rPr>
          <w:rFonts w:hAnsi="Times New Roman" w:hint="default"/>
          <w:color w:val="212023"/>
          <w:sz w:val="24"/>
          <w:szCs w:val="24"/>
          <w:u w:color="000000"/>
          <w:rtl w:val="0"/>
        </w:rPr>
        <w:t>‘</w:t>
      </w:r>
      <w:r>
        <w:rPr>
          <w:rFonts w:ascii="Times New Roman"/>
          <w:color w:val="212023"/>
          <w:sz w:val="24"/>
          <w:szCs w:val="24"/>
          <w:u w:color="000000"/>
          <w:rtl w:val="0"/>
        </w:rPr>
        <w:t>Sherlock Holmes</w:t>
      </w:r>
      <w:r>
        <w:rPr>
          <w:rFonts w:hAnsi="Times New Roman" w:hint="default"/>
          <w:color w:val="212023"/>
          <w:sz w:val="24"/>
          <w:szCs w:val="24"/>
          <w:u w:color="000000"/>
          <w:rtl w:val="0"/>
          <w:lang w:val="fr-FR"/>
        </w:rPr>
        <w:t>’</w:t>
      </w:r>
      <w:r>
        <w:rPr>
          <w:rFonts w:ascii="Times New Roman"/>
          <w:color w:val="212023"/>
          <w:sz w:val="24"/>
          <w:szCs w:val="24"/>
          <w:u w:color="000000"/>
          <w:rtl w:val="0"/>
        </w:rPr>
        <w:t xml:space="preserve">. </w:t>
      </w:r>
    </w:p>
    <w:p>
      <w:pPr>
        <w:pStyle w:val="Body A"/>
        <w:spacing w:line="480" w:lineRule="auto"/>
        <w:rPr>
          <w:rFonts w:ascii="Times New Roman" w:cs="Times New Roman" w:hAnsi="Times New Roman" w:eastAsia="Times New Roman"/>
          <w:color w:val="212023"/>
          <w:sz w:val="24"/>
          <w:szCs w:val="24"/>
          <w:u w:color="000000"/>
        </w:rPr>
      </w:pPr>
    </w:p>
    <w:p>
      <w:pPr>
        <w:pStyle w:val="Body A"/>
        <w:spacing w:line="480" w:lineRule="auto"/>
        <w:rPr>
          <w:rFonts w:ascii="Times New Roman" w:cs="Times New Roman" w:hAnsi="Times New Roman" w:eastAsia="Times New Roman"/>
          <w:b w:val="1"/>
          <w:bCs w:val="1"/>
          <w:color w:val="212023"/>
          <w:sz w:val="24"/>
          <w:szCs w:val="24"/>
          <w:u w:color="000000"/>
        </w:rPr>
      </w:pPr>
      <w:r>
        <w:rPr>
          <w:rFonts w:ascii="Times New Roman"/>
          <w:b w:val="1"/>
          <w:bCs w:val="1"/>
          <w:color w:val="212023"/>
          <w:sz w:val="24"/>
          <w:szCs w:val="24"/>
          <w:u w:color="000000"/>
          <w:rtl w:val="0"/>
          <w:lang w:val="en-US"/>
        </w:rPr>
        <w:t>Characteristics of Sherlock Holmes</w:t>
      </w:r>
    </w:p>
    <w:p>
      <w:pPr>
        <w:pStyle w:val="Body A"/>
        <w:spacing w:line="480" w:lineRule="auto"/>
        <w:rPr>
          <w:rFonts w:ascii="Times New Roman" w:cs="Times New Roman" w:hAnsi="Times New Roman" w:eastAsia="Times New Roman"/>
          <w:color w:val="212023"/>
          <w:sz w:val="24"/>
          <w:szCs w:val="24"/>
          <w:u w:color="000000"/>
        </w:rPr>
      </w:pPr>
      <w:r>
        <w:rPr>
          <w:rFonts w:hAnsi="Times New Roman" w:hint="default"/>
          <w:color w:val="212023"/>
          <w:sz w:val="24"/>
          <w:szCs w:val="24"/>
          <w:u w:color="000000"/>
          <w:rtl w:val="0"/>
        </w:rPr>
        <w:t xml:space="preserve">     “</w:t>
      </w:r>
      <w:r>
        <w:rPr>
          <w:rFonts w:ascii="Times New Roman"/>
          <w:color w:val="212023"/>
          <w:sz w:val="24"/>
          <w:szCs w:val="24"/>
          <w:u w:color="000000"/>
          <w:rtl w:val="0"/>
          <w:lang w:val="en-US"/>
        </w:rPr>
        <w:t>The reputation of Sherlock Holmes makes many people wonder whether he really exist or not. In fact, he is a fictional character created in the late 19th century by Sir Arthur Conan Doyle.</w:t>
      </w:r>
      <w:r>
        <w:rPr>
          <w:rFonts w:hAnsi="Times New Roman" w:hint="default"/>
          <w:color w:val="212023"/>
          <w:sz w:val="24"/>
          <w:szCs w:val="24"/>
          <w:u w:color="000000"/>
          <w:rtl w:val="0"/>
        </w:rPr>
        <w:t>”</w:t>
      </w:r>
    </w:p>
    <w:p>
      <w:pPr>
        <w:pStyle w:val="Body A"/>
        <w:spacing w:line="480" w:lineRule="auto"/>
        <w:rPr>
          <w:rFonts w:ascii="Times New Roman" w:cs="Times New Roman" w:hAnsi="Times New Roman" w:eastAsia="Times New Roman"/>
          <w:color w:val="212023"/>
          <w:sz w:val="24"/>
          <w:szCs w:val="24"/>
          <w:u w:color="000000"/>
        </w:rPr>
      </w:pPr>
      <w:r>
        <w:rPr>
          <w:rFonts w:hAnsi="Times New Roman" w:hint="default"/>
          <w:color w:val="212023"/>
          <w:sz w:val="24"/>
          <w:szCs w:val="24"/>
          <w:u w:color="000000"/>
          <w:rtl w:val="0"/>
        </w:rPr>
        <w:t xml:space="preserve">     “</w:t>
      </w:r>
      <w:r>
        <w:rPr>
          <w:rFonts w:ascii="Times New Roman"/>
          <w:color w:val="212023"/>
          <w:sz w:val="24"/>
          <w:szCs w:val="24"/>
          <w:u w:color="000000"/>
          <w:rtl w:val="0"/>
          <w:lang w:val="en-US"/>
        </w:rPr>
        <w:t>But what makes him so realistic? It is because Doyle got an inspiration from a real individual, Dr.Joseph Bell who is a Scottish lecturer, forensic surgeon in Edinburgh. Also, forensic science is pioneered by him, in which close observation is needed. For example, he was able to diagnose the patient</w:t>
      </w:r>
      <w:r>
        <w:rPr>
          <w:rFonts w:hAnsi="Times New Roman" w:hint="default"/>
          <w:color w:val="212023"/>
          <w:sz w:val="24"/>
          <w:szCs w:val="24"/>
          <w:u w:color="000000"/>
          <w:rtl w:val="0"/>
          <w:lang w:val="fr-FR"/>
        </w:rPr>
        <w:t>’</w:t>
      </w:r>
      <w:r>
        <w:rPr>
          <w:rFonts w:ascii="Times New Roman"/>
          <w:color w:val="212023"/>
          <w:sz w:val="24"/>
          <w:szCs w:val="24"/>
          <w:u w:color="000000"/>
          <w:rtl w:val="0"/>
          <w:lang w:val="en-US"/>
        </w:rPr>
        <w:t>s condition or to deduce the occupation or recent activities of strangers by observing external details. Unsurprisingly, forensic science is functional in police investigation and he was included as a police assistant to explore several criminal cases. With his expert and unique skills: deductive skills and power of perception, it has inspired Doyle, a Dr. Joseph</w:t>
      </w:r>
      <w:r>
        <w:rPr>
          <w:rFonts w:hAnsi="Times New Roman" w:hint="default"/>
          <w:color w:val="212023"/>
          <w:sz w:val="24"/>
          <w:szCs w:val="24"/>
          <w:u w:color="000000"/>
          <w:rtl w:val="0"/>
          <w:lang w:val="fr-FR"/>
        </w:rPr>
        <w:t>’</w:t>
      </w:r>
      <w:r>
        <w:rPr>
          <w:rFonts w:ascii="Times New Roman"/>
          <w:color w:val="212023"/>
          <w:sz w:val="24"/>
          <w:szCs w:val="24"/>
          <w:u w:color="000000"/>
          <w:rtl w:val="0"/>
          <w:lang w:val="en-US"/>
        </w:rPr>
        <w:t>s student  in medical school at University of Edinburgh , to bring Sherlock Holmes into life with his writing.</w:t>
      </w:r>
      <w:r>
        <w:rPr>
          <w:rFonts w:hAnsi="Times New Roman" w:hint="default"/>
          <w:color w:val="212023"/>
          <w:sz w:val="24"/>
          <w:szCs w:val="24"/>
          <w:u w:color="000000"/>
          <w:rtl w:val="0"/>
        </w:rPr>
        <w:t>”</w:t>
      </w:r>
    </w:p>
    <w:p>
      <w:pPr>
        <w:pStyle w:val="Body A"/>
        <w:spacing w:line="480" w:lineRule="auto"/>
        <w:rPr>
          <w:rFonts w:ascii="Times New Roman" w:cs="Times New Roman" w:hAnsi="Times New Roman" w:eastAsia="Times New Roman"/>
          <w:color w:val="212023"/>
          <w:sz w:val="24"/>
          <w:szCs w:val="24"/>
          <w:u w:color="000000"/>
        </w:rPr>
      </w:pPr>
      <w:r>
        <w:rPr>
          <w:rFonts w:hAnsi="Times New Roman" w:hint="default"/>
          <w:color w:val="212023"/>
          <w:sz w:val="24"/>
          <w:szCs w:val="24"/>
          <w:u w:color="000000"/>
          <w:rtl w:val="0"/>
        </w:rPr>
        <w:t xml:space="preserve">     “</w:t>
      </w:r>
      <w:r>
        <w:rPr>
          <w:rFonts w:ascii="Times New Roman"/>
          <w:color w:val="212023"/>
          <w:sz w:val="24"/>
          <w:szCs w:val="24"/>
          <w:u w:color="000000"/>
          <w:rtl w:val="0"/>
          <w:lang w:val="en-US"/>
        </w:rPr>
        <w:t xml:space="preserve">Since then, Doyle has become renowned because of his most successful character, Sherlock Holmes. Nevertheless, Doyle has written Sherlock Holmes to meet his end in </w:t>
      </w:r>
      <w:r>
        <w:rPr>
          <w:rFonts w:ascii="Times New Roman"/>
          <w:i w:val="1"/>
          <w:iCs w:val="1"/>
          <w:color w:val="212023"/>
          <w:sz w:val="24"/>
          <w:szCs w:val="24"/>
          <w:u w:color="000000"/>
          <w:rtl w:val="0"/>
          <w:lang w:val="en-US"/>
        </w:rPr>
        <w:t>The Adventure of Final Problem</w:t>
      </w:r>
      <w:r>
        <w:rPr>
          <w:rFonts w:ascii="Times New Roman"/>
          <w:color w:val="212023"/>
          <w:sz w:val="24"/>
          <w:szCs w:val="24"/>
          <w:u w:color="000000"/>
          <w:rtl w:val="0"/>
          <w:lang w:val="en-US"/>
        </w:rPr>
        <w:t>. With a public outcry, Holmes was resurrected in 1901 in The Hound of Baskervilles.</w:t>
      </w:r>
      <w:r>
        <w:rPr>
          <w:rFonts w:hAnsi="Times New Roman" w:hint="default"/>
          <w:color w:val="212023"/>
          <w:sz w:val="24"/>
          <w:szCs w:val="24"/>
          <w:u w:color="000000"/>
          <w:rtl w:val="0"/>
        </w:rPr>
        <w:t>”</w:t>
      </w:r>
    </w:p>
    <w:p>
      <w:pPr>
        <w:pStyle w:val="Body A"/>
        <w:spacing w:line="480" w:lineRule="auto"/>
        <w:rPr>
          <w:rFonts w:ascii="Times New Roman" w:cs="Times New Roman" w:hAnsi="Times New Roman" w:eastAsia="Times New Roman"/>
          <w:color w:val="212023"/>
          <w:sz w:val="24"/>
          <w:szCs w:val="24"/>
          <w:u w:color="000000"/>
        </w:rPr>
      </w:pP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In Thammasat University</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Author  :</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The Curse of Baskervilles Legend</w:t>
      </w:r>
    </w:p>
    <w:p>
      <w:pPr>
        <w:pStyle w:val="Body A"/>
        <w:spacing w:line="480" w:lineRule="auto"/>
        <w:rPr>
          <w:rFonts w:ascii="Times New Roman" w:cs="Times New Roman" w:hAnsi="Times New Roman" w:eastAsia="Times New Roman"/>
          <w:color w:val="212023"/>
          <w:sz w:val="24"/>
          <w:szCs w:val="24"/>
          <w:u w:color="000000"/>
        </w:rPr>
      </w:pPr>
      <w:r>
        <w:rPr>
          <w:rFonts w:ascii="Times New Roman" w:cs="Times New Roman" w:hAnsi="Times New Roman" w:eastAsia="Times New Roman"/>
          <w:sz w:val="24"/>
          <w:szCs w:val="24"/>
          <w:rtl w:val="0"/>
        </w:rPr>
        <w:tab/>
        <w:t>“</w:t>
      </w:r>
      <w:r>
        <w:rPr>
          <w:rFonts w:ascii="Times New Roman"/>
          <w:sz w:val="24"/>
          <w:szCs w:val="24"/>
          <w:rtl w:val="0"/>
          <w:lang w:val="en-US"/>
        </w:rPr>
        <w:t xml:space="preserve">A hundred years ago, Sir Hugo Baskerville, the head of Baskerville family who had a wild and evil soul. Once he had met a </w:t>
      </w:r>
      <w:r>
        <w:rPr>
          <w:rFonts w:ascii="Times New Roman"/>
          <w:sz w:val="24"/>
          <w:szCs w:val="24"/>
          <w:shd w:val="clear" w:color="auto" w:fill="ffffff"/>
          <w:rtl w:val="0"/>
          <w:lang w:val="en-US"/>
        </w:rPr>
        <w:t>peasant's</w:t>
      </w:r>
      <w:r>
        <w:rPr>
          <w:rFonts w:ascii="Times New Roman"/>
          <w:sz w:val="24"/>
          <w:szCs w:val="24"/>
          <w:rtl w:val="0"/>
          <w:lang w:val="en-US"/>
        </w:rPr>
        <w:t xml:space="preserve"> daughter, with her charismatic, he couldn</w:t>
      </w:r>
      <w:r>
        <w:rPr>
          <w:rFonts w:hAnsi="Times New Roman" w:hint="default"/>
          <w:sz w:val="24"/>
          <w:szCs w:val="24"/>
          <w:rtl w:val="0"/>
          <w:lang w:val="fr-FR"/>
        </w:rPr>
        <w:t>’</w:t>
      </w:r>
      <w:r>
        <w:rPr>
          <w:rFonts w:ascii="Times New Roman"/>
          <w:sz w:val="24"/>
          <w:szCs w:val="24"/>
          <w:rtl w:val="0"/>
          <w:lang w:val="en-US"/>
        </w:rPr>
        <w:t xml:space="preserve">t take a sight out of her and have a deep crush on her. One day when her parents are away, he broke into her house , kidnapped her to Baskervilles hall and locked her in the room upstairs. She knew that Hugo has a wicked heart, she is so frightened </w:t>
      </w:r>
      <w:r>
        <w:rPr>
          <w:rFonts w:ascii="Times New Roman"/>
          <w:color w:val="212023"/>
          <w:sz w:val="24"/>
          <w:szCs w:val="24"/>
          <w:u w:color="000000"/>
          <w:rtl w:val="0"/>
          <w:lang w:val="en-US"/>
        </w:rPr>
        <w:t>in every tiny bit of him. She struggled and finally managed escaped from that horrible hall. When Hugo realised that she had escaped, he sweared that he would give himself to the Devil only if he were able to catch the girl before she reached her home, by letting the hound chasing after her. After a while, his friends went down to the valley, found the bodies of the dead girl. Beside her, a group of a huge hound, with  their bodies shone with a glowing light, are eating Hugo</w:t>
      </w:r>
      <w:r>
        <w:rPr>
          <w:rFonts w:hAnsi="Times New Roman" w:hint="default"/>
          <w:color w:val="212023"/>
          <w:sz w:val="24"/>
          <w:szCs w:val="24"/>
          <w:u w:color="000000"/>
          <w:rtl w:val="0"/>
          <w:lang w:val="fr-FR"/>
        </w:rPr>
        <w:t>’</w:t>
      </w:r>
      <w:r>
        <w:rPr>
          <w:rFonts w:ascii="Times New Roman"/>
          <w:color w:val="212023"/>
          <w:sz w:val="24"/>
          <w:szCs w:val="24"/>
          <w:u w:color="000000"/>
          <w:rtl w:val="0"/>
        </w:rPr>
        <w:t>s body.</w:t>
      </w:r>
      <w:r>
        <w:rPr>
          <w:rFonts w:hAnsi="Times New Roman" w:hint="default"/>
          <w:color w:val="212023"/>
          <w:sz w:val="24"/>
          <w:szCs w:val="24"/>
          <w:u w:color="000000"/>
          <w:rtl w:val="0"/>
        </w:rPr>
        <w:t xml:space="preserve">” </w:t>
      </w:r>
      <w:r>
        <w:rPr>
          <w:rFonts w:ascii="Times New Roman" w:cs="Times New Roman" w:hAnsi="Times New Roman" w:eastAsia="Times New Roman"/>
          <w:color w:val="212023"/>
          <w:sz w:val="24"/>
          <w:szCs w:val="24"/>
          <w:u w:color="000000"/>
          <w:vertAlign w:val="superscript"/>
          <w:rtl w:val="0"/>
        </w:rPr>
        <w:footnoteReference w:id="2"/>
      </w:r>
    </w:p>
    <w:p>
      <w:pPr>
        <w:pStyle w:val="Body A"/>
        <w:spacing w:line="480" w:lineRule="auto"/>
        <w:rPr>
          <w:rFonts w:ascii="Times New Roman" w:cs="Times New Roman" w:hAnsi="Times New Roman" w:eastAsia="Times New Roman"/>
          <w:sz w:val="24"/>
          <w:szCs w:val="24"/>
        </w:rPr>
      </w:pPr>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 xml:space="preserve">In Thammasat University </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rPr>
        <w:t>Thanawat :</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It is believed that glowing hound was the hell-hound. Most of the Dartmoor</w:t>
      </w:r>
      <w:r>
        <w:rPr>
          <w:rFonts w:hAnsi="Times New Roman" w:hint="default"/>
          <w:sz w:val="24"/>
          <w:szCs w:val="24"/>
          <w:rtl w:val="0"/>
          <w:lang w:val="fr-FR"/>
        </w:rPr>
        <w:t>’</w:t>
      </w:r>
      <w:r>
        <w:rPr>
          <w:rFonts w:ascii="Times New Roman"/>
          <w:sz w:val="24"/>
          <w:szCs w:val="24"/>
          <w:rtl w:val="0"/>
          <w:lang w:val="en-US"/>
        </w:rPr>
        <w:t>s villagers believe in this tale and the curse seems to haunt them. Doyle depicts the contradiction between superstition and rationalism through the characteristic of Sherlock Holmes. People seem to develop supernatural belief in order to understand the issue they cannot comprehend.</w:t>
      </w:r>
      <w:r>
        <w:rPr>
          <w:rFonts w:ascii="Times New Roman" w:cs="Times New Roman" w:hAnsi="Times New Roman" w:eastAsia="Times New Roman"/>
          <w:sz w:val="24"/>
          <w:szCs w:val="24"/>
          <w:vertAlign w:val="superscript"/>
          <w:rtl w:val="0"/>
        </w:rPr>
        <w:footnoteReference w:id="3"/>
      </w:r>
      <w:r>
        <w:rPr>
          <w:rFonts w:ascii="Times New Roman"/>
          <w:sz w:val="24"/>
          <w:szCs w:val="24"/>
          <w:rtl w:val="0"/>
          <w:lang w:val="en-US"/>
        </w:rPr>
        <w:t xml:space="preserve"> Conversely, Holmes examines the fact logically to find the explanation using  scientific proofs. He never allow superstition or situations to get a better of him.</w:t>
      </w:r>
      <w:r>
        <w:rPr>
          <w:rFonts w:hAnsi="Times New Roman" w:hint="default"/>
          <w:sz w:val="24"/>
          <w:szCs w:val="24"/>
          <w:rtl w:val="0"/>
        </w:rPr>
        <w:t>”</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Supernatural vs logical thought</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We can compare the beliefs of supernatural thought and logical thought. To start with, supernatural thought is a belief about things that are passed on from generation to generation without an obvious or scientific proof. On the other side, logical thought is provable and comes from scientific experiment with reasons which are referable.</w:t>
      </w:r>
      <w:r>
        <w:rPr>
          <w:rFonts w:hAnsi="Times New Roman" w:hint="default"/>
          <w:sz w:val="24"/>
          <w:szCs w:val="24"/>
          <w:rtl w:val="0"/>
        </w:rPr>
        <w:t>”</w:t>
      </w:r>
    </w:p>
    <w:p>
      <w:pPr>
        <w:pStyle w:val="Body A"/>
        <w:spacing w:line="480" w:lineRule="auto"/>
        <w:rPr>
          <w:rFonts w:ascii="Times New Roman" w:cs="Times New Roman" w:hAnsi="Times New Roman" w:eastAsia="Times New Roman"/>
          <w:sz w:val="24"/>
          <w:szCs w:val="24"/>
          <w:rtl w:val="0"/>
        </w:rPr>
      </w:pPr>
      <w:r>
        <w:rPr>
          <w:rFonts w:hAnsi="Times New Roman" w:hint="default"/>
          <w:sz w:val="24"/>
          <w:szCs w:val="24"/>
          <w:rtl w:val="0"/>
        </w:rPr>
        <w:t xml:space="preserve">     “</w:t>
      </w:r>
      <w:r>
        <w:rPr>
          <w:rFonts w:ascii="Times New Roman"/>
          <w:sz w:val="24"/>
          <w:szCs w:val="24"/>
          <w:rtl w:val="0"/>
          <w:lang w:val="en-US"/>
        </w:rPr>
        <w:t>The tale of Sir Hugo Baskerville and the peculiar death of Baskerville</w:t>
      </w:r>
      <w:r>
        <w:rPr>
          <w:rFonts w:hAnsi="Times New Roman" w:hint="default"/>
          <w:sz w:val="24"/>
          <w:szCs w:val="24"/>
          <w:rtl w:val="0"/>
          <w:lang w:val="fr-FR"/>
        </w:rPr>
        <w:t>’</w:t>
      </w:r>
      <w:r>
        <w:rPr>
          <w:rFonts w:ascii="Times New Roman"/>
          <w:sz w:val="24"/>
          <w:szCs w:val="24"/>
          <w:rtl w:val="0"/>
          <w:lang w:val="en-US"/>
        </w:rPr>
        <w:t xml:space="preserve">s members have created a belief of the existence of the hell-hound in the field at nighttime. This causes the </w:t>
      </w:r>
      <w:r>
        <w:rPr>
          <w:rFonts w:ascii="Times New Roman"/>
          <w:i w:val="1"/>
          <w:iCs w:val="1"/>
          <w:sz w:val="24"/>
          <w:szCs w:val="24"/>
          <w:rtl w:val="0"/>
          <w:lang w:val="en-US"/>
        </w:rPr>
        <w:t>fallacy based on appeal to belief</w:t>
      </w:r>
      <w:r>
        <w:rPr>
          <w:rFonts w:ascii="Times New Roman"/>
          <w:sz w:val="24"/>
          <w:szCs w:val="24"/>
          <w:rtl w:val="0"/>
          <w:lang w:val="en-US"/>
        </w:rPr>
        <w:t xml:space="preserve"> </w:t>
      </w:r>
      <w:r>
        <w:rPr>
          <w:rFonts w:ascii="Times New Roman" w:cs="Times New Roman" w:hAnsi="Times New Roman" w:eastAsia="Times New Roman"/>
          <w:sz w:val="24"/>
          <w:szCs w:val="24"/>
          <w:vertAlign w:val="superscript"/>
          <w:rtl w:val="0"/>
          <w:lang w:val="en-US"/>
        </w:rPr>
        <w:footnoteReference w:id="4"/>
      </w:r>
      <w:r>
        <w:rPr>
          <w:rFonts w:ascii="Times New Roman"/>
          <w:sz w:val="24"/>
          <w:szCs w:val="24"/>
          <w:rtl w:val="0"/>
          <w:lang w:val="en-US"/>
        </w:rPr>
        <w:t xml:space="preserve"> to the villagers in Dartmoor, where there is a claim that most people believe, so you accept to believe without any prove. People are convinced not to pass through the field at night. If not, they will be haunted by the hell-hound. This situation has been ongoing till it reached to Holmes</w:t>
      </w:r>
      <w:r>
        <w:rPr>
          <w:rFonts w:hAnsi="Times New Roman" w:hint="default"/>
          <w:sz w:val="24"/>
          <w:szCs w:val="24"/>
          <w:rtl w:val="0"/>
          <w:lang w:val="en-US"/>
        </w:rPr>
        <w:t>…</w:t>
      </w:r>
      <w:r>
        <w:rPr>
          <w:rFonts w:hAnsi="Times New Roman" w:hint="default"/>
          <w:sz w:val="24"/>
          <w:szCs w:val="24"/>
          <w:rtl w:val="0"/>
        </w:rPr>
        <w:t>”</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In Phutthamonthon</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fr-FR"/>
        </w:rPr>
        <w:t xml:space="preserve">Supitcha: </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 xml:space="preserve">In the story, the most </w:t>
      </w:r>
      <w:r>
        <w:rPr>
          <w:rFonts w:ascii="Times New Roman"/>
          <w:sz w:val="24"/>
          <w:szCs w:val="24"/>
          <w:rtl w:val="0"/>
          <w:lang w:val="it-IT"/>
        </w:rPr>
        <w:t>recognisable</w:t>
      </w:r>
      <w:r>
        <w:rPr>
          <w:rFonts w:ascii="Times New Roman"/>
          <w:sz w:val="24"/>
          <w:szCs w:val="24"/>
          <w:rtl w:val="0"/>
          <w:lang w:val="en-US"/>
        </w:rPr>
        <w:t xml:space="preserve"> of Holmes</w:t>
      </w:r>
      <w:r>
        <w:rPr>
          <w:rFonts w:hAnsi="Times New Roman" w:hint="default"/>
          <w:sz w:val="24"/>
          <w:szCs w:val="24"/>
          <w:rtl w:val="0"/>
          <w:lang w:val="fr-FR"/>
        </w:rPr>
        <w:t>’</w:t>
      </w:r>
      <w:r>
        <w:rPr>
          <w:rFonts w:ascii="Times New Roman"/>
          <w:sz w:val="24"/>
          <w:szCs w:val="24"/>
          <w:rtl w:val="0"/>
          <w:lang w:val="en-US"/>
        </w:rPr>
        <w:t>s scientific knowledge is the scene where he could reveal the suspicious burning light to be a hound</w:t>
      </w:r>
      <w:r>
        <w:rPr>
          <w:rFonts w:ascii="Times New Roman"/>
          <w:sz w:val="24"/>
          <w:szCs w:val="24"/>
          <w:shd w:val="clear" w:color="auto" w:fill="ffffff"/>
          <w:rtl w:val="0"/>
          <w:lang w:val="en-US"/>
        </w:rPr>
        <w:t xml:space="preserve"> painted with phosphorus.</w:t>
      </w:r>
      <w:r>
        <w:rPr>
          <w:rFonts w:hAnsi="Times New Roman" w:hint="default"/>
          <w:sz w:val="24"/>
          <w:szCs w:val="24"/>
          <w:shd w:val="clear" w:color="auto" w:fill="ffffff"/>
          <w:rtl w:val="0"/>
        </w:rPr>
        <w:t>”</w:t>
      </w:r>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b w:val="1"/>
          <w:bCs w:val="1"/>
          <w:sz w:val="24"/>
          <w:szCs w:val="24"/>
          <w:rtl w:val="0"/>
        </w:rPr>
        <w:t>Phosphorus</w:t>
      </w:r>
      <w:r>
        <w:rPr>
          <w:rFonts w:ascii="Times New Roman"/>
          <w:sz w:val="24"/>
          <w:szCs w:val="24"/>
          <w:rtl w:val="0"/>
          <w:lang w:val="en-US"/>
        </w:rPr>
        <w:t xml:space="preserve"> is the chemical element that has notable properties of glowing in the dark. </w:t>
      </w:r>
      <w:r>
        <w:rPr>
          <w:rFonts w:ascii="Times New Roman"/>
          <w:color w:val="212023"/>
          <w:sz w:val="24"/>
          <w:szCs w:val="24"/>
          <w:u w:color="000000"/>
          <w:rtl w:val="0"/>
          <w:lang w:val="en-US"/>
        </w:rPr>
        <w:t>From the description in the story, it shows that Holmes knows its properties</w:t>
      </w:r>
      <w:r>
        <w:rPr>
          <w:rFonts w:ascii="Times New Roman"/>
          <w:sz w:val="24"/>
          <w:szCs w:val="24"/>
          <w:rtl w:val="0"/>
          <w:lang w:val="en-US"/>
        </w:rPr>
        <w:t>. White phosphorus is highly reactive and ignites in the presence of oxygen. While red phosphorus ignites when the friction occurs, which it is used in matches. On the other hand, the black phosphorus is the least reactive element.</w:t>
      </w:r>
      <w:r>
        <w:rPr>
          <w:rFonts w:ascii="Times New Roman" w:cs="Times New Roman" w:hAnsi="Times New Roman" w:eastAsia="Times New Roman"/>
          <w:sz w:val="24"/>
          <w:szCs w:val="24"/>
          <w:vertAlign w:val="superscript"/>
          <w:rtl w:val="0"/>
        </w:rPr>
        <w:footnoteReference w:id="5"/>
      </w:r>
      <w:r>
        <w:rPr>
          <w:rFonts w:ascii="Times New Roman"/>
          <w:sz w:val="24"/>
          <w:szCs w:val="24"/>
          <w:rtl w:val="0"/>
          <w:lang w:val="en-US"/>
        </w:rPr>
        <w:t xml:space="preserve"> Hence, phosphorus mentioned in this chapter is likely to be white phosphorus but it is known to be highly toxic. How would the hound survive with the burning skin? Holmes also said that it has no smell but in reality,</w:t>
      </w:r>
      <w:r>
        <w:rPr>
          <w:rFonts w:ascii="Times New Roman"/>
          <w:sz w:val="24"/>
          <w:szCs w:val="24"/>
          <w:shd w:val="clear" w:color="auto" w:fill="ffffff"/>
          <w:rtl w:val="0"/>
          <w:lang w:val="en-US"/>
        </w:rPr>
        <w:t xml:space="preserve"> phosphorus smells like garlic or sometimes like a matches</w:t>
      </w:r>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 We want to clarify our doubt by asking for an interview with </w:t>
      </w:r>
      <w:r>
        <w:rPr>
          <w:rFonts w:hAnsi="Times New Roman" w:hint="default"/>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color w:val="222222"/>
          <w:sz w:val="24"/>
          <w:szCs w:val="24"/>
          <w:u w:color="000000"/>
        </w:rPr>
      </w:pPr>
      <w:r>
        <w:rPr>
          <w:rFonts w:ascii="Times New Roman"/>
          <w:color w:val="222222"/>
          <w:sz w:val="24"/>
          <w:szCs w:val="24"/>
          <w:u w:color="000000"/>
          <w:rtl w:val="0"/>
        </w:rPr>
        <w:t xml:space="preserve">    </w:t>
      </w:r>
    </w:p>
    <w:p>
      <w:pPr>
        <w:pStyle w:val="Body A"/>
        <w:spacing w:line="480" w:lineRule="auto"/>
        <w:rPr>
          <w:rFonts w:ascii="Times New Roman" w:cs="Times New Roman" w:hAnsi="Times New Roman" w:eastAsia="Times New Roman"/>
          <w:color w:val="222222"/>
          <w:sz w:val="24"/>
          <w:szCs w:val="24"/>
          <w:u w:color="000000"/>
        </w:rPr>
      </w:pPr>
    </w:p>
    <w:p>
      <w:pPr>
        <w:pStyle w:val="Heading 3"/>
        <w:spacing w:line="480" w:lineRule="auto"/>
        <w:rPr>
          <w:rFonts w:ascii="Times New Roman" w:cs="Times New Roman" w:hAnsi="Times New Roman" w:eastAsia="Times New Roman"/>
          <w:color w:val="222222"/>
          <w:u w:color="666666"/>
          <w:shd w:val="clear" w:color="auto" w:fill="ffffff"/>
        </w:rPr>
      </w:pPr>
      <w:r>
        <w:rPr>
          <w:rFonts w:ascii="Times New Roman"/>
          <w:color w:val="222222"/>
          <w:sz w:val="24"/>
          <w:szCs w:val="24"/>
          <w:u w:color="666666"/>
          <w:shd w:val="clear" w:color="auto" w:fill="ffffff"/>
          <w:rtl w:val="0"/>
          <w:lang w:val="it-IT"/>
        </w:rPr>
        <w:t>In Pridi Banomyong Library</w:t>
      </w:r>
    </w:p>
    <w:p>
      <w:pPr>
        <w:pStyle w:val="Heading 3"/>
        <w:spacing w:line="480" w:lineRule="auto"/>
        <w:rPr>
          <w:rFonts w:ascii="Times New Roman" w:cs="Times New Roman" w:hAnsi="Times New Roman" w:eastAsia="Times New Roman"/>
          <w:color w:val="000000"/>
          <w:u w:color="666666"/>
        </w:rPr>
      </w:pPr>
      <w:r>
        <w:rPr>
          <w:rFonts w:ascii="Times New Roman"/>
          <w:color w:val="000000"/>
          <w:sz w:val="24"/>
          <w:szCs w:val="24"/>
          <w:u w:color="666666"/>
          <w:rtl w:val="0"/>
          <w:lang w:val="it-IT"/>
        </w:rPr>
        <w:t>Maaya :</w:t>
      </w:r>
    </w:p>
    <w:p>
      <w:pPr>
        <w:pStyle w:val="Heading 3"/>
        <w:spacing w:line="480" w:lineRule="auto"/>
        <w:rPr>
          <w:rFonts w:ascii="Times New Roman" w:cs="Times New Roman" w:hAnsi="Times New Roman" w:eastAsia="Times New Roman"/>
          <w:b w:val="0"/>
          <w:bCs w:val="0"/>
          <w:color w:val="222222"/>
          <w:u w:color="666666"/>
        </w:rPr>
      </w:pPr>
      <w:r>
        <w:rPr>
          <w:rFonts w:hAnsi="Times New Roman" w:hint="default"/>
          <w:b w:val="0"/>
          <w:bCs w:val="0"/>
          <w:color w:val="000000"/>
          <w:sz w:val="24"/>
          <w:szCs w:val="24"/>
          <w:u w:color="666666"/>
          <w:rtl w:val="0"/>
          <w:lang w:val="it-IT"/>
        </w:rPr>
        <w:t xml:space="preserve">     “</w:t>
      </w:r>
      <w:r>
        <w:rPr>
          <w:rFonts w:ascii="Times New Roman"/>
          <w:b w:val="0"/>
          <w:bCs w:val="0"/>
          <w:color w:val="000000"/>
          <w:sz w:val="24"/>
          <w:szCs w:val="24"/>
          <w:u w:color="666666"/>
          <w:rtl w:val="0"/>
          <w:lang w:val="en-US"/>
        </w:rPr>
        <w:t>Further</w:t>
      </w:r>
      <w:r>
        <w:rPr>
          <w:rFonts w:ascii="Times New Roman"/>
          <w:b w:val="0"/>
          <w:bCs w:val="0"/>
          <w:color w:val="222222"/>
          <w:sz w:val="24"/>
          <w:szCs w:val="24"/>
          <w:u w:color="666666"/>
          <w:rtl w:val="0"/>
          <w:lang w:val="en-US"/>
        </w:rPr>
        <w:t>more, Holmes is notable for his deductive skills. In the beginning of the story, there is</w:t>
        <w:tab/>
        <w:t xml:space="preserve">a forgotten walking stick of visitor left behind in his place. It is a fine, thick piece of wood, bulbous-headed with a message </w:t>
      </w:r>
      <w:r>
        <w:rPr>
          <w:rFonts w:hAnsi="Times New Roman" w:hint="default"/>
          <w:b w:val="0"/>
          <w:bCs w:val="0"/>
          <w:color w:val="222222"/>
          <w:sz w:val="24"/>
          <w:szCs w:val="24"/>
          <w:u w:color="666666"/>
          <w:rtl w:val="0"/>
          <w:lang w:val="it-IT"/>
        </w:rPr>
        <w:t>‘</w:t>
      </w:r>
      <w:r>
        <w:rPr>
          <w:rFonts w:ascii="Times New Roman"/>
          <w:b w:val="0"/>
          <w:bCs w:val="0"/>
          <w:color w:val="222222"/>
          <w:sz w:val="24"/>
          <w:szCs w:val="24"/>
          <w:u w:color="666666"/>
          <w:rtl w:val="0"/>
          <w:lang w:val="en-US"/>
        </w:rPr>
        <w:t>To James Mortimer, M.R.C.S., from his friends of the C.C.H.</w:t>
      </w:r>
      <w:r>
        <w:rPr>
          <w:rFonts w:hAnsi="Times New Roman" w:hint="default"/>
          <w:b w:val="0"/>
          <w:bCs w:val="0"/>
          <w:color w:val="222222"/>
          <w:sz w:val="24"/>
          <w:szCs w:val="24"/>
          <w:u w:color="666666"/>
          <w:rtl w:val="0"/>
          <w:lang w:val="fr-FR"/>
        </w:rPr>
        <w:t>’</w:t>
      </w:r>
      <w:r>
        <w:rPr>
          <w:rFonts w:ascii="Times New Roman" w:cs="Times New Roman" w:hAnsi="Times New Roman" w:eastAsia="Times New Roman"/>
          <w:b w:val="0"/>
          <w:bCs w:val="0"/>
          <w:color w:val="222222"/>
          <w:sz w:val="24"/>
          <w:szCs w:val="24"/>
          <w:u w:color="666666"/>
          <w:vertAlign w:val="superscript"/>
          <w:rtl w:val="0"/>
        </w:rPr>
        <w:footnoteReference w:id="6"/>
      </w:r>
      <w:r>
        <w:rPr>
          <w:rFonts w:ascii="Times New Roman"/>
          <w:b w:val="0"/>
          <w:bCs w:val="0"/>
          <w:color w:val="222222"/>
          <w:sz w:val="24"/>
          <w:szCs w:val="24"/>
          <w:u w:color="666666"/>
          <w:rtl w:val="0"/>
          <w:lang w:val="en-US"/>
        </w:rPr>
        <w:t xml:space="preserve"> With these little information, Holmes deduces the stick that Doctor Mortimer is a </w:t>
      </w:r>
      <w:r>
        <w:rPr>
          <w:rFonts w:ascii="Times New Roman"/>
          <w:b w:val="0"/>
          <w:bCs w:val="0"/>
          <w:i w:val="1"/>
          <w:iCs w:val="1"/>
          <w:color w:val="222222"/>
          <w:sz w:val="24"/>
          <w:szCs w:val="24"/>
          <w:u w:color="666666"/>
          <w:rtl w:val="0"/>
          <w:lang w:val="en-US"/>
        </w:rPr>
        <w:t>young</w:t>
      </w:r>
      <w:r>
        <w:rPr>
          <w:rFonts w:ascii="Times New Roman"/>
          <w:b w:val="0"/>
          <w:bCs w:val="0"/>
          <w:color w:val="222222"/>
          <w:sz w:val="24"/>
          <w:szCs w:val="24"/>
          <w:u w:color="666666"/>
          <w:rtl w:val="0"/>
          <w:lang w:val="en-US"/>
        </w:rPr>
        <w:t xml:space="preserve"> country doctor who received the stick from Charing Cross </w:t>
      </w:r>
      <w:r>
        <w:rPr>
          <w:rFonts w:ascii="Times New Roman"/>
          <w:b w:val="0"/>
          <w:bCs w:val="0"/>
          <w:i w:val="1"/>
          <w:iCs w:val="1"/>
          <w:color w:val="222222"/>
          <w:sz w:val="24"/>
          <w:szCs w:val="24"/>
          <w:u w:color="666666"/>
          <w:rtl w:val="0"/>
          <w:lang w:val="it-IT"/>
        </w:rPr>
        <w:t>Hospital</w:t>
      </w:r>
      <w:r>
        <w:rPr>
          <w:rFonts w:ascii="Times New Roman"/>
          <w:b w:val="0"/>
          <w:bCs w:val="0"/>
          <w:color w:val="222222"/>
          <w:sz w:val="24"/>
          <w:szCs w:val="24"/>
          <w:u w:color="666666"/>
          <w:rtl w:val="0"/>
          <w:lang w:val="en-US"/>
        </w:rPr>
        <w:t xml:space="preserve"> (not </w:t>
      </w:r>
      <w:r>
        <w:rPr>
          <w:rFonts w:ascii="Times New Roman"/>
          <w:b w:val="0"/>
          <w:bCs w:val="0"/>
          <w:i w:val="1"/>
          <w:iCs w:val="1"/>
          <w:color w:val="222222"/>
          <w:sz w:val="24"/>
          <w:szCs w:val="24"/>
          <w:u w:color="666666"/>
          <w:rtl w:val="0"/>
          <w:lang w:val="it-IT"/>
        </w:rPr>
        <w:t>Hunt</w:t>
      </w:r>
      <w:r>
        <w:rPr>
          <w:rFonts w:ascii="Times New Roman"/>
          <w:b w:val="0"/>
          <w:bCs w:val="0"/>
          <w:color w:val="222222"/>
          <w:sz w:val="24"/>
          <w:szCs w:val="24"/>
          <w:u w:color="666666"/>
          <w:rtl w:val="0"/>
          <w:lang w:val="en-US"/>
        </w:rPr>
        <w:t>, like Watson guesses).</w:t>
      </w:r>
      <w:r>
        <w:rPr>
          <w:rFonts w:ascii="Times New Roman" w:cs="Times New Roman" w:hAnsi="Times New Roman" w:eastAsia="Times New Roman"/>
          <w:b w:val="0"/>
          <w:bCs w:val="0"/>
          <w:color w:val="222222"/>
          <w:sz w:val="24"/>
          <w:szCs w:val="24"/>
          <w:u w:color="666666"/>
          <w:vertAlign w:val="superscript"/>
          <w:rtl w:val="0"/>
        </w:rPr>
        <w:footnoteReference w:id="7"/>
      </w:r>
      <w:r>
        <w:rPr>
          <w:rFonts w:ascii="Times New Roman"/>
          <w:b w:val="0"/>
          <w:bCs w:val="0"/>
          <w:color w:val="222222"/>
          <w:sz w:val="24"/>
          <w:szCs w:val="24"/>
          <w:u w:color="666666"/>
          <w:rtl w:val="0"/>
          <w:lang w:val="en-US"/>
        </w:rPr>
        <w:t xml:space="preserve"> Also, he possesses a dog attributed to the visible mark of its teeth at the middle of the stick.</w:t>
      </w:r>
      <w:r>
        <w:rPr>
          <w:rFonts w:hAnsi="Times New Roman" w:hint="default"/>
          <w:b w:val="0"/>
          <w:bCs w:val="0"/>
          <w:color w:val="222222"/>
          <w:sz w:val="24"/>
          <w:szCs w:val="24"/>
          <w:u w:color="666666"/>
          <w:rtl w:val="0"/>
          <w:lang w:val="it-IT"/>
        </w:rPr>
        <w:t>”</w:t>
      </w:r>
      <w:r>
        <w:rPr>
          <w:b w:val="0"/>
          <w:bCs w:val="0"/>
          <w:color w:val="222222"/>
          <w:sz w:val="24"/>
          <w:szCs w:val="24"/>
          <w:u w:color="666666"/>
          <w:rtl w:val="0"/>
          <w:lang w:val="it-IT"/>
        </w:rPr>
        <w:br w:type="textWrapping"/>
      </w:r>
      <w:r>
        <w:rPr>
          <w:rFonts w:hAnsi="Times New Roman" w:hint="default"/>
          <w:b w:val="0"/>
          <w:bCs w:val="0"/>
          <w:color w:val="222222"/>
          <w:sz w:val="24"/>
          <w:szCs w:val="24"/>
          <w:u w:color="666666"/>
          <w:rtl w:val="0"/>
          <w:lang w:val="it-IT"/>
        </w:rPr>
        <w:t xml:space="preserve">     “</w:t>
      </w:r>
      <w:r>
        <w:rPr>
          <w:rFonts w:ascii="Times New Roman"/>
          <w:b w:val="0"/>
          <w:bCs w:val="0"/>
          <w:color w:val="222222"/>
          <w:sz w:val="24"/>
          <w:szCs w:val="24"/>
          <w:u w:color="666666"/>
          <w:rtl w:val="0"/>
          <w:lang w:val="en-US"/>
        </w:rPr>
        <w:t>Another event that Holmes has proven his observant ability is when there is a warning note to Sir Henry in the day he arrived London.</w:t>
      </w:r>
      <w:r>
        <w:rPr>
          <w:rFonts w:hAnsi="Times New Roman" w:hint="default"/>
          <w:b w:val="0"/>
          <w:bCs w:val="0"/>
          <w:color w:val="222222"/>
          <w:sz w:val="24"/>
          <w:szCs w:val="24"/>
          <w:u w:color="666666"/>
          <w:rtl w:val="0"/>
          <w:lang w:val="it-IT"/>
        </w:rPr>
        <w:t>”</w:t>
      </w:r>
      <w:r>
        <w:rPr>
          <w:rFonts w:ascii="Times New Roman" w:cs="Times New Roman" w:hAnsi="Times New Roman" w:eastAsia="Times New Roman"/>
          <w:b w:val="0"/>
          <w:bCs w:val="0"/>
          <w:color w:val="222222"/>
          <w:u w:color="666666"/>
          <w:vertAlign w:val="superscript"/>
          <w:rtl w:val="0"/>
        </w:rPr>
        <w:footnoteReference w:id="8"/>
      </w:r>
    </w:p>
    <w:p>
      <w:pPr>
        <w:pStyle w:val="Body A"/>
        <w:spacing w:line="480" w:lineRule="auto"/>
        <w:rPr>
          <w:rFonts w:ascii="Times New Roman" w:cs="Times New Roman" w:hAnsi="Times New Roman" w:eastAsia="Times New Roman"/>
          <w:i w:val="1"/>
          <w:iCs w:val="1"/>
          <w:color w:val="222222"/>
          <w:sz w:val="24"/>
          <w:szCs w:val="24"/>
          <w:u w:color="000000"/>
        </w:rPr>
      </w:pPr>
      <w:r>
        <w:rPr>
          <w:rFonts w:hAnsi="Times New Roman" w:hint="default"/>
          <w:i w:val="1"/>
          <w:iCs w:val="1"/>
          <w:color w:val="222222"/>
          <w:sz w:val="24"/>
          <w:szCs w:val="24"/>
          <w:u w:color="000000"/>
          <w:rtl w:val="0"/>
        </w:rPr>
        <w:t xml:space="preserve">     ‘</w:t>
      </w:r>
      <w:r>
        <w:rPr>
          <w:rFonts w:ascii="Times New Roman"/>
          <w:i w:val="1"/>
          <w:iCs w:val="1"/>
          <w:color w:val="222222"/>
          <w:sz w:val="24"/>
          <w:szCs w:val="24"/>
          <w:u w:color="000000"/>
          <w:rtl w:val="0"/>
          <w:lang w:val="en-US"/>
        </w:rPr>
        <w:t>As you value your life or your reason keep away from the moor.</w:t>
      </w:r>
      <w:r>
        <w:rPr>
          <w:rFonts w:hAnsi="Times New Roman" w:hint="default"/>
          <w:i w:val="1"/>
          <w:iCs w:val="1"/>
          <w:color w:val="222222"/>
          <w:sz w:val="24"/>
          <w:szCs w:val="24"/>
          <w:u w:color="000000"/>
          <w:rtl w:val="0"/>
          <w:lang w:val="fr-FR"/>
        </w:rPr>
        <w:t xml:space="preserve">’ </w:t>
      </w:r>
    </w:p>
    <w:p>
      <w:pPr>
        <w:pStyle w:val="Body A"/>
        <w:spacing w:line="480" w:lineRule="auto"/>
        <w:rPr>
          <w:rFonts w:ascii="Times New Roman" w:cs="Times New Roman" w:hAnsi="Times New Roman" w:eastAsia="Times New Roman"/>
          <w:color w:val="222222"/>
          <w:sz w:val="24"/>
          <w:szCs w:val="24"/>
          <w:u w:color="000000"/>
        </w:rPr>
      </w:pPr>
      <w:r>
        <w:rPr>
          <w:rFonts w:hAnsi="Times New Roman" w:hint="default"/>
          <w:color w:val="222222"/>
          <w:sz w:val="24"/>
          <w:szCs w:val="24"/>
          <w:u w:color="000000"/>
          <w:rtl w:val="0"/>
        </w:rPr>
        <w:t xml:space="preserve">     “</w:t>
      </w:r>
      <w:r>
        <w:rPr>
          <w:rFonts w:ascii="Times New Roman"/>
          <w:color w:val="222222"/>
          <w:sz w:val="24"/>
          <w:szCs w:val="24"/>
          <w:u w:color="000000"/>
          <w:rtl w:val="0"/>
          <w:lang w:val="en-US"/>
        </w:rPr>
        <w:t xml:space="preserve">After looking at it, Holmes could deduce immediately that this person must be very deeply interested in Sir Henry Baskerville. A letter is written in hurry because he noticed that the writer uses nail scissors to cut texts from </w:t>
      </w:r>
      <w:r>
        <w:rPr>
          <w:rFonts w:ascii="Times New Roman"/>
          <w:i w:val="1"/>
          <w:iCs w:val="1"/>
          <w:color w:val="222222"/>
          <w:sz w:val="24"/>
          <w:szCs w:val="24"/>
          <w:u w:color="000000"/>
          <w:rtl w:val="0"/>
        </w:rPr>
        <w:t>Times</w:t>
      </w:r>
      <w:r>
        <w:rPr>
          <w:rFonts w:ascii="Times New Roman"/>
          <w:color w:val="222222"/>
          <w:sz w:val="24"/>
          <w:szCs w:val="24"/>
          <w:u w:color="000000"/>
          <w:rtl w:val="0"/>
          <w:lang w:val="en-US"/>
        </w:rPr>
        <w:t xml:space="preserve"> newspaper to form a sentence and pasted with gum. And the word </w:t>
      </w:r>
      <w:r>
        <w:rPr>
          <w:rFonts w:hAnsi="Times New Roman" w:hint="default"/>
          <w:color w:val="222222"/>
          <w:sz w:val="24"/>
          <w:szCs w:val="24"/>
          <w:u w:color="000000"/>
          <w:rtl w:val="0"/>
        </w:rPr>
        <w:t>‘</w:t>
      </w:r>
      <w:r>
        <w:rPr>
          <w:rFonts w:ascii="Times New Roman"/>
          <w:color w:val="222222"/>
          <w:sz w:val="24"/>
          <w:szCs w:val="24"/>
          <w:u w:color="000000"/>
          <w:rtl w:val="0"/>
          <w:lang w:val="nl-NL"/>
        </w:rPr>
        <w:t>moor</w:t>
      </w:r>
      <w:r>
        <w:rPr>
          <w:rFonts w:hAnsi="Times New Roman" w:hint="default"/>
          <w:color w:val="222222"/>
          <w:sz w:val="24"/>
          <w:szCs w:val="24"/>
          <w:u w:color="000000"/>
          <w:rtl w:val="0"/>
          <w:lang w:val="fr-FR"/>
        </w:rPr>
        <w:t xml:space="preserve">’ </w:t>
      </w:r>
      <w:r>
        <w:rPr>
          <w:rFonts w:ascii="Times New Roman"/>
          <w:color w:val="222222"/>
          <w:sz w:val="24"/>
          <w:szCs w:val="24"/>
          <w:u w:color="000000"/>
          <w:rtl w:val="0"/>
          <w:lang w:val="en-US"/>
        </w:rPr>
        <w:t>is handwritten because it is an uncommon word found in the newspaper. With only one word handwriting he could tell that the writer is an educated man and the letter is written in the hotel because the pen has spluttered twice in a single word, and has run dry three times in a short address.</w:t>
      </w:r>
      <w:r>
        <w:rPr>
          <w:rFonts w:ascii="Times New Roman" w:cs="Times New Roman" w:hAnsi="Times New Roman" w:eastAsia="Times New Roman"/>
          <w:i w:val="1"/>
          <w:iCs w:val="1"/>
          <w:color w:val="222222"/>
          <w:sz w:val="24"/>
          <w:szCs w:val="24"/>
          <w:u w:color="000000"/>
          <w:vertAlign w:val="superscript"/>
          <w:rtl w:val="0"/>
        </w:rPr>
        <w:footnoteReference w:id="9"/>
      </w:r>
      <w:r>
        <w:rPr>
          <w:rFonts w:ascii="Times New Roman"/>
          <w:i w:val="1"/>
          <w:iCs w:val="1"/>
          <w:color w:val="222222"/>
          <w:sz w:val="24"/>
          <w:szCs w:val="24"/>
          <w:u w:color="000000"/>
          <w:rtl w:val="0"/>
        </w:rPr>
        <w:t xml:space="preserve"> </w:t>
      </w:r>
      <w:r>
        <w:rPr>
          <w:rFonts w:ascii="Times New Roman"/>
          <w:color w:val="222222"/>
          <w:sz w:val="24"/>
          <w:szCs w:val="24"/>
          <w:u w:color="000000"/>
          <w:rtl w:val="0"/>
          <w:lang w:val="en-US"/>
        </w:rPr>
        <w:t>So there would be no place rather than the hotel where there are many trouble hotel pens and inks.</w:t>
      </w:r>
      <w:r>
        <w:rPr>
          <w:rFonts w:hAnsi="Times New Roman" w:hint="default"/>
          <w:color w:val="222222"/>
          <w:sz w:val="24"/>
          <w:szCs w:val="24"/>
          <w:u w:color="000000"/>
          <w:rtl w:val="0"/>
        </w:rPr>
        <w:t>”</w:t>
      </w:r>
    </w:p>
    <w:p>
      <w:pPr>
        <w:pStyle w:val="Body A"/>
        <w:spacing w:line="480" w:lineRule="auto"/>
        <w:rPr>
          <w:rFonts w:ascii="Times New Roman" w:cs="Times New Roman" w:hAnsi="Times New Roman" w:eastAsia="Times New Roman"/>
          <w:color w:val="222222"/>
          <w:sz w:val="24"/>
          <w:szCs w:val="24"/>
          <w:u w:color="000000"/>
        </w:rPr>
      </w:pP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 xml:space="preserve">Have you realised that some of these conclusion that he has made are through the using of </w:t>
      </w:r>
      <w:r>
        <w:rPr>
          <w:rFonts w:hAnsi="Times New Roman" w:hint="default"/>
          <w:sz w:val="24"/>
          <w:szCs w:val="24"/>
          <w:rtl w:val="0"/>
        </w:rPr>
        <w:t>‘</w:t>
      </w:r>
      <w:r>
        <w:rPr>
          <w:rFonts w:ascii="Times New Roman"/>
          <w:b w:val="1"/>
          <w:bCs w:val="1"/>
          <w:sz w:val="24"/>
          <w:szCs w:val="24"/>
          <w:rtl w:val="0"/>
        </w:rPr>
        <w:t>Modus Ponens</w:t>
      </w:r>
      <w:r>
        <w:rPr>
          <w:rFonts w:hAnsi="Times New Roman" w:hint="default"/>
          <w:sz w:val="24"/>
          <w:szCs w:val="24"/>
          <w:rtl w:val="0"/>
          <w:lang w:val="fr-FR"/>
        </w:rPr>
        <w:t xml:space="preserve">’ </w:t>
      </w:r>
      <w:r>
        <w:rPr>
          <w:rFonts w:ascii="Times New Roman"/>
          <w:sz w:val="24"/>
          <w:szCs w:val="24"/>
          <w:rtl w:val="0"/>
          <w:lang w:val="en-US"/>
        </w:rPr>
        <w:t>application.</w:t>
      </w:r>
      <w:r>
        <w:rPr>
          <w:rFonts w:hAnsi="Times New Roman" w:hint="default"/>
          <w:sz w:val="24"/>
          <w:szCs w:val="24"/>
          <w:rtl w:val="0"/>
        </w:rPr>
        <w:t>”</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ascii="Times New Roman"/>
          <w:sz w:val="24"/>
          <w:szCs w:val="24"/>
          <w:rtl w:val="0"/>
        </w:rPr>
        <w:t xml:space="preserve"> </w:t>
      </w:r>
      <w:r>
        <w:rPr>
          <w:rFonts w:ascii="Times New Roman"/>
          <w:color w:val="3a3a3a"/>
          <w:sz w:val="24"/>
          <w:szCs w:val="24"/>
          <w:u w:color="000000"/>
          <w:rtl w:val="0"/>
          <w:lang w:val="en-US"/>
        </w:rPr>
        <w:t>"If 'p', then 'q',"</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ascii="Times New Roman"/>
          <w:color w:val="3a3a3a"/>
          <w:sz w:val="24"/>
          <w:szCs w:val="24"/>
          <w:u w:color="000000"/>
          <w:rtl w:val="0"/>
          <w:lang w:val="en-US"/>
        </w:rPr>
        <w:t xml:space="preserve"> where 'p' is observed evidence </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ascii="Times New Roman"/>
          <w:color w:val="3a3a3a"/>
          <w:sz w:val="24"/>
          <w:szCs w:val="24"/>
          <w:u w:color="000000"/>
          <w:rtl w:val="0"/>
          <w:lang w:val="en-US"/>
        </w:rPr>
        <w:t>so 'q' is what the evidence indicates.</w:t>
      </w:r>
      <w:r>
        <w:rPr>
          <w:rFonts w:ascii="Times New Roman" w:cs="Times New Roman" w:hAnsi="Times New Roman" w:eastAsia="Times New Roman"/>
          <w:color w:val="3a3a3a"/>
          <w:sz w:val="24"/>
          <w:szCs w:val="24"/>
          <w:u w:color="000000"/>
          <w:vertAlign w:val="superscript"/>
          <w:rtl w:val="0"/>
        </w:rPr>
        <w:footnoteReference w:id="10"/>
      </w:r>
    </w:p>
    <w:p>
      <w:pPr>
        <w:pStyle w:val="Body A"/>
        <w:spacing w:line="480" w:lineRule="auto"/>
        <w:rPr>
          <w:rFonts w:ascii="Times New Roman" w:cs="Times New Roman" w:hAnsi="Times New Roman" w:eastAsia="Times New Roman"/>
          <w:sz w:val="24"/>
          <w:szCs w:val="24"/>
        </w:rPr>
      </w:pPr>
      <w:r>
        <w:rPr>
          <w:rFonts w:ascii="Times New Roman"/>
          <w:color w:val="3a3a3a"/>
          <w:sz w:val="24"/>
          <w:szCs w:val="24"/>
          <w:u w:color="000000"/>
          <w:rtl w:val="0"/>
        </w:rPr>
        <w:t xml:space="preserve">      </w:t>
      </w:r>
      <w:r>
        <w:rPr>
          <w:rFonts w:hAnsi="Times New Roman" w:hint="default"/>
          <w:sz w:val="24"/>
          <w:szCs w:val="24"/>
          <w:rtl w:val="0"/>
        </w:rPr>
        <w:t xml:space="preserve"> “</w:t>
      </w:r>
      <w:r>
        <w:rPr>
          <w:rFonts w:ascii="Times New Roman"/>
          <w:sz w:val="24"/>
          <w:szCs w:val="24"/>
          <w:rtl w:val="0"/>
        </w:rPr>
        <w:t>Now, let</w:t>
      </w:r>
      <w:r>
        <w:rPr>
          <w:rFonts w:hAnsi="Times New Roman" w:hint="default"/>
          <w:sz w:val="24"/>
          <w:szCs w:val="24"/>
          <w:rtl w:val="0"/>
          <w:lang w:val="fr-FR"/>
        </w:rPr>
        <w:t>’</w:t>
      </w:r>
      <w:r>
        <w:rPr>
          <w:rFonts w:ascii="Times New Roman"/>
          <w:sz w:val="24"/>
          <w:szCs w:val="24"/>
          <w:rtl w:val="0"/>
          <w:lang w:val="en-US"/>
        </w:rPr>
        <w:t>s take a look an example of case in The Hound of Baskervilles.</w:t>
      </w:r>
      <w:r>
        <w:rPr>
          <w:rFonts w:hAnsi="Times New Roman" w:hint="default"/>
          <w:sz w:val="24"/>
          <w:szCs w:val="24"/>
          <w:rtl w:val="0"/>
        </w:rPr>
        <w:t>”</w:t>
      </w:r>
    </w:p>
    <w:p>
      <w:pPr>
        <w:pStyle w:val="Body A"/>
        <w:spacing w:line="480" w:lineRule="auto"/>
        <w:rPr>
          <w:rFonts w:ascii="Times New Roman" w:cs="Times New Roman" w:hAnsi="Times New Roman" w:eastAsia="Times New Roman"/>
          <w:color w:val="3a3a3a"/>
          <w:sz w:val="24"/>
          <w:szCs w:val="24"/>
          <w:u w:color="000000"/>
        </w:rPr>
      </w:pPr>
      <w:r>
        <w:rPr>
          <w:rFonts w:ascii="Times New Roman" w:cs="Times New Roman" w:hAnsi="Times New Roman" w:eastAsia="Times New Roman"/>
          <w:color w:val="3a3a3a"/>
          <w:sz w:val="24"/>
          <w:szCs w:val="24"/>
          <w:u w:color="000000"/>
          <w:rtl w:val="0"/>
        </w:rPr>
        <w:tab/>
        <w:tab/>
        <w:t>“</w:t>
      </w:r>
      <w:r>
        <w:rPr>
          <w:rFonts w:ascii="Times New Roman"/>
          <w:color w:val="3a3a3a"/>
          <w:sz w:val="24"/>
          <w:szCs w:val="24"/>
          <w:u w:color="000000"/>
          <w:rtl w:val="0"/>
          <w:lang w:val="en-US"/>
        </w:rPr>
        <w:t>The Times is a paper which is seldom found in any hands but those of the</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ascii="Times New Roman"/>
          <w:color w:val="3a3a3a"/>
          <w:sz w:val="24"/>
          <w:szCs w:val="24"/>
          <w:u w:color="000000"/>
          <w:rtl w:val="0"/>
          <w:lang w:val="en-US"/>
        </w:rPr>
        <w:t xml:space="preserve"> highly educated.</w:t>
      </w:r>
      <w:r>
        <w:rPr>
          <w:rFonts w:hAnsi="Times New Roman" w:hint="default"/>
          <w:color w:val="3a3a3a"/>
          <w:sz w:val="24"/>
          <w:szCs w:val="24"/>
          <w:u w:color="000000"/>
          <w:rtl w:val="0"/>
        </w:rPr>
        <w:t>”</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hAnsi="Times New Roman" w:hint="default"/>
          <w:color w:val="3a3a3a"/>
          <w:sz w:val="24"/>
          <w:szCs w:val="24"/>
          <w:u w:color="000000"/>
          <w:rtl w:val="0"/>
        </w:rPr>
        <w:t>“</w:t>
      </w:r>
      <w:r>
        <w:rPr>
          <w:rFonts w:ascii="Times New Roman"/>
          <w:color w:val="3a3a3a"/>
          <w:sz w:val="24"/>
          <w:szCs w:val="24"/>
          <w:u w:color="000000"/>
          <w:rtl w:val="0"/>
          <w:lang w:val="en-US"/>
        </w:rPr>
        <w:t>The words in letter were from a Times newspaper.</w:t>
      </w:r>
      <w:r>
        <w:rPr>
          <w:rFonts w:hAnsi="Times New Roman" w:hint="default"/>
          <w:color w:val="3a3a3a"/>
          <w:sz w:val="24"/>
          <w:szCs w:val="24"/>
          <w:u w:color="000000"/>
          <w:rtl w:val="0"/>
        </w:rPr>
        <w:t>”</w:t>
      </w:r>
    </w:p>
    <w:p>
      <w:pPr>
        <w:pStyle w:val="Body A"/>
        <w:spacing w:line="480" w:lineRule="auto"/>
        <w:ind w:left="720" w:firstLine="720"/>
        <w:rPr>
          <w:rFonts w:ascii="Times New Roman" w:cs="Times New Roman" w:hAnsi="Times New Roman" w:eastAsia="Times New Roman"/>
          <w:color w:val="3a3a3a"/>
          <w:sz w:val="24"/>
          <w:szCs w:val="24"/>
          <w:u w:color="000000"/>
        </w:rPr>
      </w:pPr>
      <w:r>
        <w:rPr>
          <w:rFonts w:hAnsi="Times New Roman" w:hint="default"/>
          <w:color w:val="3a3a3a"/>
          <w:sz w:val="24"/>
          <w:szCs w:val="24"/>
          <w:u w:color="000000"/>
          <w:rtl w:val="0"/>
        </w:rPr>
        <w:t>“</w:t>
      </w:r>
      <w:r>
        <w:rPr>
          <w:rFonts w:ascii="Times New Roman"/>
          <w:color w:val="3a3a3a"/>
          <w:sz w:val="24"/>
          <w:szCs w:val="24"/>
          <w:u w:color="000000"/>
          <w:rtl w:val="0"/>
          <w:lang w:val="en-US"/>
        </w:rPr>
        <w:t>So, the writer is highly educated.</w:t>
      </w:r>
      <w:r>
        <w:rPr>
          <w:rFonts w:hAnsi="Times New Roman" w:hint="default"/>
          <w:color w:val="3a3a3a"/>
          <w:sz w:val="24"/>
          <w:szCs w:val="24"/>
          <w:u w:color="000000"/>
          <w:rtl w:val="0"/>
        </w:rPr>
        <w:t>”</w:t>
      </w:r>
      <w:r>
        <w:rPr>
          <w:color w:val="3a3a3a"/>
          <w:sz w:val="24"/>
          <w:szCs w:val="24"/>
          <w:u w:color="000000"/>
          <w:rtl w:val="0"/>
        </w:rPr>
        <w:tab/>
        <w:tab/>
        <w:tab/>
      </w: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 Therefore, with this deductive reasoning, he</w:t>
      </w:r>
      <w:r>
        <w:rPr>
          <w:rFonts w:hAnsi="Times New Roman" w:hint="default"/>
          <w:sz w:val="24"/>
          <w:szCs w:val="24"/>
          <w:rtl w:val="0"/>
          <w:lang w:val="fr-FR"/>
        </w:rPr>
        <w:t>’</w:t>
      </w:r>
      <w:r>
        <w:rPr>
          <w:rFonts w:ascii="Times New Roman"/>
          <w:sz w:val="24"/>
          <w:szCs w:val="24"/>
          <w:rtl w:val="0"/>
          <w:lang w:val="en-US"/>
        </w:rPr>
        <w:t>s being an observant person and look into every detail as well as clue that he could find.</w:t>
      </w:r>
      <w:r>
        <w:rPr>
          <w:rFonts w:hAnsi="Times New Roman" w:hint="default"/>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In Saranrom park</w:t>
      </w:r>
    </w:p>
    <w:p>
      <w:pPr>
        <w:pStyle w:val="Body A"/>
        <w:spacing w:before="120" w:after="180" w:line="353" w:lineRule="auto"/>
        <w:rPr>
          <w:rFonts w:ascii="Times New Roman" w:cs="Times New Roman" w:hAnsi="Times New Roman" w:eastAsia="Times New Roman"/>
          <w:b w:val="1"/>
          <w:bCs w:val="1"/>
          <w:sz w:val="24"/>
          <w:szCs w:val="24"/>
        </w:rPr>
      </w:pPr>
      <w:r>
        <w:rPr>
          <w:rFonts w:ascii="Times New Roman"/>
          <w:b w:val="1"/>
          <w:bCs w:val="1"/>
          <w:sz w:val="24"/>
          <w:szCs w:val="24"/>
          <w:rtl w:val="0"/>
        </w:rPr>
        <w:t xml:space="preserve">Thanawat : </w:t>
      </w:r>
    </w:p>
    <w:p>
      <w:pPr>
        <w:pStyle w:val="Heading"/>
        <w:spacing w:line="480" w:lineRule="auto"/>
        <w:rPr>
          <w:rFonts w:ascii="Times New Roman" w:cs="Times New Roman" w:hAnsi="Times New Roman" w:eastAsia="Times New Roman"/>
          <w:b w:val="1"/>
          <w:bCs w:val="1"/>
          <w:sz w:val="24"/>
          <w:szCs w:val="24"/>
          <w:shd w:val="clear" w:color="auto" w:fill="ffffff"/>
        </w:rPr>
      </w:pPr>
      <w:r>
        <w:rPr>
          <w:rFonts w:ascii="Times New Roman"/>
          <w:b w:val="1"/>
          <w:bCs w:val="1"/>
          <w:sz w:val="24"/>
          <w:szCs w:val="24"/>
          <w:shd w:val="clear" w:color="auto" w:fill="ffffff"/>
          <w:rtl w:val="0"/>
          <w:lang w:val="en-US"/>
        </w:rPr>
        <w:t>Sherlock Holmes Inspired Forensic Investigation</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 xml:space="preserve">If you observe more closely, you will  </w:t>
      </w:r>
      <w:r>
        <w:rPr>
          <w:rFonts w:ascii="Times New Roman"/>
          <w:sz w:val="24"/>
          <w:szCs w:val="24"/>
          <w:rtl w:val="0"/>
          <w:lang w:val="en-US"/>
        </w:rPr>
        <w:t>realise</w:t>
      </w:r>
      <w:r>
        <w:rPr>
          <w:rFonts w:ascii="Times New Roman"/>
          <w:sz w:val="24"/>
          <w:szCs w:val="24"/>
          <w:rtl w:val="0"/>
          <w:lang w:val="en-US"/>
        </w:rPr>
        <w:t xml:space="preserve"> how much techniques, analysis and approaches which are used in criminal scene influence modern-day detective novels.</w:t>
      </w:r>
      <w:r>
        <w:rPr>
          <w:rFonts w:hAnsi="Times New Roman" w:hint="default"/>
          <w:sz w:val="24"/>
          <w:szCs w:val="24"/>
          <w:rtl w:val="0"/>
        </w:rPr>
        <w:t>”</w:t>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In the Hound of Baskervilles, Doyle presents to us the hound</w:t>
      </w:r>
      <w:r>
        <w:rPr>
          <w:rFonts w:hAnsi="Times New Roman" w:hint="default"/>
          <w:sz w:val="24"/>
          <w:szCs w:val="24"/>
          <w:rtl w:val="0"/>
          <w:lang w:val="fr-FR"/>
        </w:rPr>
        <w:t>’</w:t>
      </w:r>
      <w:r>
        <w:rPr>
          <w:rFonts w:ascii="Times New Roman"/>
          <w:sz w:val="24"/>
          <w:szCs w:val="24"/>
          <w:rtl w:val="0"/>
          <w:lang w:val="en-US"/>
        </w:rPr>
        <w:t xml:space="preserve">s footprint analysis. It is one of special parts of forensic science, </w:t>
      </w:r>
      <w:r>
        <w:rPr>
          <w:rFonts w:ascii="Times New Roman"/>
          <w:color w:val="252525"/>
          <w:sz w:val="24"/>
          <w:szCs w:val="24"/>
          <w:u w:color="000000"/>
          <w:shd w:val="clear" w:color="auto" w:fill="ffffff"/>
          <w:rtl w:val="0"/>
          <w:lang w:val="en-US"/>
        </w:rPr>
        <w:t>th</w:t>
      </w:r>
      <w:r>
        <w:rPr>
          <w:rFonts w:ascii="Times New Roman"/>
          <w:sz w:val="24"/>
          <w:szCs w:val="24"/>
          <w:shd w:val="clear" w:color="auto" w:fill="ffffff"/>
          <w:rtl w:val="0"/>
        </w:rPr>
        <w:t xml:space="preserve">e </w:t>
      </w:r>
      <w:hyperlink r:id="rId4" w:history="1">
        <w:r>
          <w:rPr>
            <w:rStyle w:val="Hyperlink.4"/>
            <w:rFonts w:ascii="Times New Roman"/>
            <w:sz w:val="24"/>
            <w:szCs w:val="24"/>
            <w:shd w:val="clear" w:color="auto" w:fill="ffffff"/>
            <w:rtl w:val="0"/>
            <w:lang w:val="en-US"/>
          </w:rPr>
          <w:t>scientific method</w:t>
        </w:r>
      </w:hyperlink>
      <w:r>
        <w:rPr>
          <w:rFonts w:ascii="Times New Roman"/>
          <w:sz w:val="24"/>
          <w:szCs w:val="24"/>
          <w:shd w:val="clear" w:color="auto" w:fill="ffffff"/>
          <w:rtl w:val="0"/>
          <w:lang w:val="en-US"/>
        </w:rPr>
        <w:t xml:space="preserve"> of gathering and examining information </w:t>
      </w:r>
      <w:r>
        <w:rPr>
          <w:rFonts w:ascii="Times New Roman"/>
          <w:sz w:val="24"/>
          <w:szCs w:val="24"/>
          <w:rtl w:val="0"/>
        </w:rPr>
        <w:t>.</w:t>
      </w:r>
      <w:r>
        <w:rPr>
          <w:rFonts w:ascii="Times New Roman" w:cs="Times New Roman" w:hAnsi="Times New Roman" w:eastAsia="Times New Roman"/>
          <w:sz w:val="24"/>
          <w:szCs w:val="24"/>
          <w:vertAlign w:val="superscript"/>
          <w:rtl w:val="0"/>
        </w:rPr>
        <w:footnoteReference w:id="11"/>
      </w:r>
      <w:r>
        <w:rPr>
          <w:rFonts w:ascii="Times New Roman"/>
          <w:sz w:val="24"/>
          <w:szCs w:val="24"/>
          <w:rtl w:val="0"/>
          <w:lang w:val="en-US"/>
        </w:rPr>
        <w:t xml:space="preserve"> By observing the footprint, Holmes could make the assumption and gathering the evidences. Today, footprint analysis is used to determine the identity of the criminal such as the average height, weight and sex.</w:t>
      </w:r>
      <w:r>
        <w:rPr>
          <w:rFonts w:ascii="Times New Roman" w:cs="Times New Roman" w:hAnsi="Times New Roman" w:eastAsia="Times New Roman"/>
          <w:sz w:val="24"/>
          <w:szCs w:val="24"/>
          <w:vertAlign w:val="superscript"/>
          <w:rtl w:val="0"/>
        </w:rPr>
        <w:footnoteReference w:id="12"/>
      </w:r>
      <w:r>
        <w:rPr>
          <w:rFonts w:ascii="Times New Roman"/>
          <w:sz w:val="24"/>
          <w:szCs w:val="24"/>
          <w:rtl w:val="0"/>
          <w:lang w:val="en-US"/>
        </w:rPr>
        <w:t xml:space="preserve"> It is impressive how Doyle  brought this up despite lack of modern methods.</w:t>
      </w:r>
      <w:r>
        <w:rPr>
          <w:rFonts w:hAnsi="Times New Roman" w:hint="default"/>
          <w:sz w:val="24"/>
          <w:szCs w:val="24"/>
          <w:rtl w:val="0"/>
        </w:rPr>
        <w:t>”</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b w:val="1"/>
          <w:bCs w:val="1"/>
          <w:color w:val="222222"/>
          <w:sz w:val="24"/>
          <w:szCs w:val="24"/>
          <w:u w:color="000000"/>
          <w:shd w:val="clear" w:color="auto" w:fill="ffffff"/>
        </w:rPr>
      </w:pPr>
      <w:r>
        <w:rPr>
          <w:rFonts w:ascii="Times New Roman"/>
          <w:b w:val="1"/>
          <w:bCs w:val="1"/>
          <w:sz w:val="24"/>
          <w:szCs w:val="24"/>
          <w:rtl w:val="0"/>
          <w:lang w:val="en-US"/>
        </w:rPr>
        <w:t xml:space="preserve">In </w:t>
      </w:r>
      <w:r>
        <w:rPr>
          <w:rFonts w:ascii="Times New Roman"/>
          <w:b w:val="1"/>
          <w:bCs w:val="1"/>
          <w:color w:val="222222"/>
          <w:sz w:val="24"/>
          <w:szCs w:val="24"/>
          <w:u w:color="000000"/>
          <w:shd w:val="clear" w:color="auto" w:fill="ffffff"/>
          <w:rtl w:val="0"/>
          <w:lang w:val="it-IT"/>
        </w:rPr>
        <w:t xml:space="preserve"> Pridi Banomyong Library</w:t>
      </w:r>
    </w:p>
    <w:p>
      <w:pPr>
        <w:pStyle w:val="Body A"/>
        <w:spacing w:line="480" w:lineRule="auto"/>
        <w:rPr>
          <w:rFonts w:ascii="Times New Roman" w:cs="Times New Roman" w:hAnsi="Times New Roman" w:eastAsia="Times New Roman"/>
          <w:b w:val="1"/>
          <w:bCs w:val="1"/>
          <w:color w:val="222222"/>
          <w:sz w:val="24"/>
          <w:szCs w:val="24"/>
          <w:u w:color="000000"/>
          <w:shd w:val="clear" w:color="auto" w:fill="ffffff"/>
        </w:rPr>
      </w:pPr>
      <w:r>
        <w:rPr>
          <w:rFonts w:ascii="Times New Roman"/>
          <w:b w:val="1"/>
          <w:bCs w:val="1"/>
          <w:color w:val="222222"/>
          <w:sz w:val="24"/>
          <w:szCs w:val="24"/>
          <w:u w:color="000000"/>
          <w:shd w:val="clear" w:color="auto" w:fill="ffffff"/>
          <w:rtl w:val="0"/>
          <w:lang w:val="fr-FR"/>
        </w:rPr>
        <w:t xml:space="preserve">Supitcha : </w:t>
      </w:r>
    </w:p>
    <w:p>
      <w:pPr>
        <w:pStyle w:val="Body A"/>
        <w:spacing w:line="480" w:lineRule="auto"/>
        <w:rPr>
          <w:rFonts w:ascii="Times New Roman" w:cs="Times New Roman" w:hAnsi="Times New Roman" w:eastAsia="Times New Roman"/>
          <w:b w:val="1"/>
          <w:bCs w:val="1"/>
          <w:sz w:val="24"/>
          <w:szCs w:val="24"/>
        </w:rPr>
      </w:pPr>
      <w:r>
        <w:rPr>
          <w:rFonts w:ascii="Times New Roman"/>
          <w:b w:val="1"/>
          <w:bCs w:val="1"/>
          <w:sz w:val="24"/>
          <w:szCs w:val="24"/>
          <w:rtl w:val="0"/>
          <w:lang w:val="en-US"/>
        </w:rPr>
        <w:t xml:space="preserve">Productive morals from the story : </w:t>
      </w:r>
    </w:p>
    <w:p>
      <w:pPr>
        <w:pStyle w:val="Body A"/>
        <w:spacing w:line="480" w:lineRule="auto"/>
        <w:rPr>
          <w:rFonts w:ascii="Times New Roman" w:cs="Times New Roman" w:hAnsi="Times New Roman" w:eastAsia="Times New Roman"/>
          <w:sz w:val="24"/>
          <w:szCs w:val="24"/>
          <w:shd w:val="clear" w:color="auto" w:fill="ffffff"/>
        </w:rPr>
      </w:pPr>
      <w:r>
        <w:rPr>
          <w:rFonts w:hAnsi="Times New Roman" w:hint="default"/>
          <w:i w:val="1"/>
          <w:iCs w:val="1"/>
          <w:sz w:val="24"/>
          <w:szCs w:val="24"/>
          <w:rtl w:val="0"/>
        </w:rPr>
        <w:t>‘‘</w:t>
      </w:r>
      <w:r>
        <w:rPr>
          <w:rFonts w:ascii="Times New Roman"/>
          <w:i w:val="1"/>
          <w:iCs w:val="1"/>
          <w:sz w:val="24"/>
          <w:szCs w:val="24"/>
          <w:rtl w:val="0"/>
          <w:lang w:val="en-US"/>
        </w:rPr>
        <w:t>We balance probabilities and choose the most likely. It is the scientific use of the imagination</w:t>
      </w:r>
      <w:r>
        <w:rPr>
          <w:rFonts w:hAnsi="Times New Roman" w:hint="default"/>
          <w:i w:val="1"/>
          <w:iCs w:val="1"/>
          <w:sz w:val="24"/>
          <w:szCs w:val="24"/>
          <w:rtl w:val="0"/>
          <w:lang w:val="fr-FR"/>
        </w:rPr>
        <w:t>’</w:t>
      </w:r>
      <w:r>
        <w:rPr>
          <w:rFonts w:ascii="Times New Roman"/>
          <w:i w:val="1"/>
          <w:iCs w:val="1"/>
          <w:sz w:val="24"/>
          <w:szCs w:val="24"/>
          <w:shd w:val="clear" w:color="auto" w:fill="ffffff"/>
          <w:rtl w:val="0"/>
        </w:rPr>
        <w:t xml:space="preserve">, </w:t>
      </w:r>
      <w:r>
        <w:rPr>
          <w:rFonts w:ascii="Times New Roman"/>
          <w:sz w:val="24"/>
          <w:szCs w:val="24"/>
          <w:shd w:val="clear" w:color="auto" w:fill="ffffff"/>
          <w:rtl w:val="0"/>
          <w:lang w:val="en-US"/>
        </w:rPr>
        <w:t>one of the most famous quotes of Sherlock Holmes.</w:t>
      </w:r>
      <w:r>
        <w:rPr>
          <w:rFonts w:hAnsi="Times New Roman" w:hint="default"/>
          <w:sz w:val="24"/>
          <w:szCs w:val="24"/>
          <w:shd w:val="clear" w:color="auto" w:fill="ffffff"/>
          <w:rtl w:val="0"/>
          <w:lang w:val="fr-FR"/>
        </w:rPr>
        <w:t>’</w:t>
      </w:r>
      <w:r>
        <w:rPr>
          <w:rFonts w:ascii="Times New Roman" w:cs="Times New Roman" w:hAnsi="Times New Roman" w:eastAsia="Times New Roman"/>
          <w:sz w:val="24"/>
          <w:szCs w:val="24"/>
          <w:shd w:val="clear" w:color="auto" w:fill="ffffff"/>
          <w:vertAlign w:val="superscript"/>
          <w:rtl w:val="0"/>
          <w:lang w:val="fr-FR"/>
        </w:rPr>
        <w:footnoteReference w:id="13"/>
      </w:r>
    </w:p>
    <w:p>
      <w:pPr>
        <w:pStyle w:val="Body A"/>
        <w:spacing w:line="480" w:lineRule="auto"/>
        <w:rPr>
          <w:rFonts w:ascii="Times New Roman" w:cs="Times New Roman" w:hAnsi="Times New Roman" w:eastAsia="Times New Roman"/>
          <w:sz w:val="24"/>
          <w:szCs w:val="24"/>
        </w:rPr>
      </w:pPr>
      <w:r>
        <w:rPr>
          <w:rFonts w:hAnsi="Times New Roman" w:hint="default"/>
          <w:sz w:val="24"/>
          <w:szCs w:val="24"/>
          <w:rtl w:val="0"/>
        </w:rPr>
        <w:t xml:space="preserve">           “</w:t>
      </w:r>
      <w:r>
        <w:rPr>
          <w:rFonts w:ascii="Times New Roman"/>
          <w:sz w:val="24"/>
          <w:szCs w:val="24"/>
          <w:rtl w:val="0"/>
          <w:lang w:val="en-US"/>
        </w:rPr>
        <w:t xml:space="preserve">The book that once changed the history of fiction from the exotic concept which had occurred in the past era made </w:t>
      </w:r>
      <w:r>
        <w:rPr>
          <w:rFonts w:hAnsi="Times New Roman" w:hint="default"/>
          <w:sz w:val="24"/>
          <w:szCs w:val="24"/>
          <w:rtl w:val="0"/>
        </w:rPr>
        <w:t>“</w:t>
      </w:r>
      <w:r>
        <w:rPr>
          <w:rFonts w:ascii="Times New Roman"/>
          <w:sz w:val="24"/>
          <w:szCs w:val="24"/>
          <w:rtl w:val="0"/>
        </w:rPr>
        <w:t>Sherlock Holmes</w:t>
      </w:r>
      <w:r>
        <w:rPr>
          <w:rFonts w:hAnsi="Times New Roman" w:hint="default"/>
          <w:sz w:val="24"/>
          <w:szCs w:val="24"/>
          <w:rtl w:val="0"/>
        </w:rPr>
        <w:t>”</w:t>
      </w:r>
      <w:r>
        <w:rPr>
          <w:rFonts w:ascii="Times New Roman"/>
          <w:sz w:val="24"/>
          <w:szCs w:val="24"/>
          <w:rtl w:val="0"/>
          <w:lang w:val="en-US"/>
        </w:rPr>
        <w:t>, a series of  novel that not only engaging and bringing so many readers wander through the crimes, but also has its characters and puzzles that await to be solved and also blend together seamlessly.</w:t>
      </w:r>
      <w:r>
        <w:rPr>
          <w:rFonts w:hAnsi="Times New Roman" w:hint="default"/>
          <w:sz w:val="24"/>
          <w:szCs w:val="24"/>
          <w:rtl w:val="0"/>
        </w:rPr>
        <w:t>”</w:t>
      </w:r>
    </w:p>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sz w:val="24"/>
          <w:szCs w:val="24"/>
          <w:rtl w:val="0"/>
          <w:lang w:val="en-US"/>
        </w:rPr>
        <w:t>Investigation, assumption, and accurate analysis that once narrated from the perspective of a close friend of this famous detective continually create so many historical phenomena from generations to generations. Therefore, doubtlessly, Sherlock Holmes becomes the a great legendary to other novels.</w:t>
      </w:r>
      <w:r>
        <w:rPr>
          <w:rFonts w:hAnsi="Times New Roman" w:hint="default"/>
          <w:sz w:val="24"/>
          <w:szCs w:val="24"/>
          <w:rtl w:val="0"/>
        </w:rPr>
        <w:t xml:space="preserve">” </w:t>
      </w:r>
    </w:p>
    <w:p>
      <w:pPr>
        <w:pStyle w:val="Body A"/>
        <w:spacing w:line="480" w:lineRule="auto"/>
        <w:ind w:firstLine="720"/>
        <w:rPr>
          <w:rFonts w:ascii="Times New Roman" w:cs="Times New Roman" w:hAnsi="Times New Roman" w:eastAsia="Times New Roman"/>
          <w:sz w:val="24"/>
          <w:szCs w:val="24"/>
        </w:rPr>
      </w:pPr>
      <w:r>
        <w:rPr>
          <w:rFonts w:hAnsi="Times New Roman" w:hint="default"/>
          <w:sz w:val="24"/>
          <w:szCs w:val="24"/>
          <w:rtl w:val="0"/>
        </w:rPr>
        <w:t>“</w:t>
      </w:r>
      <w:r>
        <w:rPr>
          <w:rFonts w:ascii="Times New Roman"/>
          <w:sz w:val="24"/>
          <w:szCs w:val="24"/>
          <w:rtl w:val="0"/>
          <w:lang w:val="en-US"/>
        </w:rPr>
        <w:t>In field of crimes and investigations, many use the skills of Sherlock as a guide in investigation to obtain the precision in arresting decisively and cunning criminals. It can be said that this revolutionary of fiction gave a huge impact by just having creative minds and concept from the great writer, Conan Doyle.</w:t>
      </w:r>
      <w:r>
        <w:rPr>
          <w:rFonts w:hAnsi="Times New Roman" w:hint="default"/>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color w:val="999999"/>
          <w:sz w:val="24"/>
          <w:szCs w:val="24"/>
          <w:u w:color="000000"/>
        </w:rPr>
      </w:pPr>
    </w:p>
    <w:p>
      <w:pPr>
        <w:pStyle w:val="Body A"/>
        <w:spacing w:line="480" w:lineRule="auto"/>
        <w:jc w:val="center"/>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References</w:t>
      </w: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pt-PT"/>
        </w:rPr>
        <w:t xml:space="preserve">McQuain, T. (2000). </w:t>
      </w:r>
      <w:r>
        <w:rPr>
          <w:rFonts w:ascii="Times New Roman"/>
          <w:i w:val="1"/>
          <w:iCs w:val="1"/>
          <w:sz w:val="24"/>
          <w:szCs w:val="24"/>
          <w:rtl w:val="0"/>
        </w:rPr>
        <w:t>Dr. Joseph Bell: A Model for Sherlock Holmes</w:t>
      </w:r>
      <w:r>
        <w:rPr>
          <w:rFonts w:ascii="Times New Roman"/>
          <w:sz w:val="24"/>
          <w:szCs w:val="24"/>
          <w:rtl w:val="0"/>
          <w:lang w:val="en-US"/>
        </w:rPr>
        <w:t xml:space="preserve">. Retrieved  March 15, 2015. Available at: </w:t>
      </w:r>
      <w:hyperlink r:id="rId5" w:history="1">
        <w:r>
          <w:rPr>
            <w:rStyle w:val="Hyperlink.8"/>
            <w:rFonts w:ascii="Times New Roman"/>
            <w:sz w:val="24"/>
            <w:szCs w:val="24"/>
            <w:rtl w:val="0"/>
          </w:rPr>
          <w:t>http://www.diogenes-club.com/joebell.html</w:t>
        </w:r>
      </w:hyperlink>
      <w:r>
        <w:rPr>
          <w:rFonts w:ascii="Times New Roman"/>
          <w:sz w:val="24"/>
          <w:szCs w:val="24"/>
          <w:rtl w:val="0"/>
        </w:rPr>
        <w:t>.</w:t>
      </w:r>
    </w:p>
    <w:p>
      <w:pPr>
        <w:pStyle w:val="Body A"/>
        <w:spacing w:line="480" w:lineRule="auto"/>
        <w:rPr>
          <w:rFonts w:ascii="Times New Roman" w:cs="Times New Roman" w:hAnsi="Times New Roman" w:eastAsia="Times New Roman"/>
          <w:color w:val="212023"/>
          <w:sz w:val="24"/>
          <w:szCs w:val="24"/>
          <w:u w:color="000000"/>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BBC News (2012). </w:t>
      </w:r>
      <w:r>
        <w:rPr>
          <w:rFonts w:ascii="Times New Roman"/>
          <w:i w:val="1"/>
          <w:iCs w:val="1"/>
          <w:sz w:val="24"/>
          <w:szCs w:val="24"/>
          <w:rtl w:val="0"/>
          <w:lang w:val="en-US"/>
        </w:rPr>
        <w:t>A Point of View: The enduring appeal of Sherlock Holmes</w:t>
      </w:r>
      <w:r>
        <w:rPr>
          <w:rFonts w:ascii="Times New Roman"/>
          <w:sz w:val="24"/>
          <w:szCs w:val="24"/>
          <w:rtl w:val="0"/>
          <w:lang w:val="en-US"/>
        </w:rPr>
        <w:t xml:space="preserve">. Retrieved  March 12, 2015. Available at : </w:t>
      </w:r>
      <w:hyperlink r:id="rId6" w:history="1">
        <w:r>
          <w:rPr>
            <w:rStyle w:val="Hyperlink.8"/>
            <w:rFonts w:ascii="Times New Roman"/>
            <w:sz w:val="24"/>
            <w:szCs w:val="24"/>
            <w:rtl w:val="0"/>
          </w:rPr>
          <w:t>http://www.bbc.com/news/magazine-19268563</w:t>
        </w:r>
      </w:hyperlink>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BBC News (2014). </w:t>
      </w:r>
      <w:r>
        <w:rPr>
          <w:rFonts w:ascii="Times New Roman"/>
          <w:i w:val="1"/>
          <w:iCs w:val="1"/>
          <w:sz w:val="24"/>
          <w:szCs w:val="24"/>
          <w:rtl w:val="0"/>
          <w:lang w:val="en-US"/>
        </w:rPr>
        <w:t>Sherlock: Fourth series to follow a special in 2015</w:t>
      </w:r>
      <w:r>
        <w:rPr>
          <w:rFonts w:ascii="Times New Roman"/>
          <w:sz w:val="24"/>
          <w:szCs w:val="24"/>
          <w:rtl w:val="0"/>
          <w:lang w:val="en-US"/>
        </w:rPr>
        <w:t xml:space="preserve">. Retrieved  March 12, 2015. Available at : </w:t>
      </w:r>
      <w:hyperlink r:id="rId7" w:history="1">
        <w:r>
          <w:rPr>
            <w:rStyle w:val="Hyperlink.1"/>
            <w:rFonts w:ascii="Times New Roman"/>
            <w:sz w:val="24"/>
            <w:szCs w:val="24"/>
            <w:rtl w:val="0"/>
            <w:lang w:val="en-US"/>
          </w:rPr>
          <w:t>http://www.bbc.com/news/entertainment-arts-28123420</w:t>
        </w:r>
      </w:hyperlink>
      <w:r>
        <w:rPr>
          <w:rFonts w:ascii="Times New Roman"/>
          <w:sz w:val="24"/>
          <w:szCs w:val="24"/>
          <w:rtl w:val="0"/>
        </w:rPr>
        <w:t>.</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Culture Locker (2014). </w:t>
      </w:r>
      <w:r>
        <w:rPr>
          <w:rFonts w:ascii="Times New Roman"/>
          <w:i w:val="1"/>
          <w:iCs w:val="1"/>
          <w:sz w:val="24"/>
          <w:szCs w:val="24"/>
          <w:rtl w:val="0"/>
          <w:lang w:val="en-US"/>
        </w:rPr>
        <w:t>Be Careful Walking in Sherlock</w:t>
      </w:r>
      <w:r>
        <w:rPr>
          <w:rFonts w:hAnsi="Times New Roman" w:hint="default"/>
          <w:i w:val="1"/>
          <w:iCs w:val="1"/>
          <w:sz w:val="24"/>
          <w:szCs w:val="24"/>
          <w:rtl w:val="0"/>
          <w:lang w:val="fr-FR"/>
        </w:rPr>
        <w:t>’</w:t>
      </w:r>
      <w:r>
        <w:rPr>
          <w:rFonts w:ascii="Times New Roman"/>
          <w:i w:val="1"/>
          <w:iCs w:val="1"/>
          <w:sz w:val="24"/>
          <w:szCs w:val="24"/>
          <w:rtl w:val="0"/>
          <w:lang w:val="en-US"/>
        </w:rPr>
        <w:t>s Footsteps on the Moors</w:t>
      </w:r>
      <w:r>
        <w:rPr>
          <w:rFonts w:ascii="Times New Roman"/>
          <w:sz w:val="24"/>
          <w:szCs w:val="24"/>
          <w:rtl w:val="0"/>
          <w:lang w:val="en-US"/>
        </w:rPr>
        <w:t xml:space="preserve">. Retrieved  March 12, 2015. Available at : </w:t>
      </w:r>
      <w:hyperlink r:id="rId8" w:history="1">
        <w:r>
          <w:rPr>
            <w:rStyle w:val="Hyperlink.1"/>
            <w:rFonts w:ascii="Times New Roman"/>
            <w:sz w:val="24"/>
            <w:szCs w:val="24"/>
            <w:rtl w:val="0"/>
            <w:lang w:val="en-US"/>
          </w:rPr>
          <w:t>http://culturelocker.com/story/England-Dartmoor-story.html</w:t>
        </w:r>
      </w:hyperlink>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pt-PT"/>
        </w:rPr>
        <w:t xml:space="preserve">Forensic Outreach (2014). </w:t>
      </w:r>
      <w:r>
        <w:rPr>
          <w:rFonts w:ascii="Times New Roman"/>
          <w:i w:val="1"/>
          <w:iCs w:val="1"/>
          <w:sz w:val="24"/>
          <w:szCs w:val="24"/>
          <w:rtl w:val="0"/>
          <w:lang w:val="en-US"/>
        </w:rPr>
        <w:t>5 Ways Sherlock Holmes Inspired Forensic Investigation</w:t>
      </w:r>
      <w:r>
        <w:rPr>
          <w:rFonts w:ascii="Times New Roman"/>
          <w:sz w:val="24"/>
          <w:szCs w:val="24"/>
          <w:rtl w:val="0"/>
          <w:lang w:val="en-US"/>
        </w:rPr>
        <w:t xml:space="preserve">. Retrieved  March 12, 2015. Available at : </w:t>
      </w:r>
      <w:hyperlink r:id="rId9" w:history="1">
        <w:r>
          <w:rPr>
            <w:rStyle w:val="Hyperlink.1"/>
            <w:rFonts w:ascii="Times New Roman"/>
            <w:sz w:val="24"/>
            <w:szCs w:val="24"/>
            <w:rtl w:val="0"/>
            <w:lang w:val="en-US"/>
          </w:rPr>
          <w:t>http://forensicoutreach.com/5-ways-sherlock-holmes-inspired-forensic-investigation/</w:t>
        </w:r>
      </w:hyperlink>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color w:val="333333"/>
          <w:sz w:val="24"/>
          <w:szCs w:val="24"/>
          <w:u w:color="000000"/>
          <w:rtl w:val="0"/>
          <w:lang w:val="en-US"/>
        </w:rPr>
        <w:t xml:space="preserve">Spirit writings (2011). </w:t>
      </w:r>
      <w:r>
        <w:rPr>
          <w:rFonts w:ascii="Times New Roman"/>
          <w:i w:val="1"/>
          <w:iCs w:val="1"/>
          <w:color w:val="333333"/>
          <w:sz w:val="24"/>
          <w:szCs w:val="24"/>
          <w:u w:color="000000"/>
          <w:rtl w:val="0"/>
          <w:lang w:val="en-US"/>
        </w:rPr>
        <w:t>Sir Arthur Conan Doyle</w:t>
      </w:r>
      <w:r>
        <w:rPr>
          <w:rFonts w:ascii="Times New Roman"/>
          <w:color w:val="333333"/>
          <w:sz w:val="24"/>
          <w:szCs w:val="24"/>
          <w:u w:color="000000"/>
          <w:rtl w:val="0"/>
        </w:rPr>
        <w:t>.</w:t>
      </w:r>
      <w:r>
        <w:rPr>
          <w:rFonts w:ascii="Times New Roman"/>
          <w:sz w:val="24"/>
          <w:szCs w:val="24"/>
          <w:rtl w:val="0"/>
          <w:lang w:val="en-US"/>
        </w:rPr>
        <w:t>Retrieved  March 12, 2015.</w:t>
      </w:r>
      <w:r>
        <w:rPr>
          <w:rFonts w:ascii="Times New Roman"/>
          <w:color w:val="333333"/>
          <w:sz w:val="24"/>
          <w:szCs w:val="24"/>
          <w:u w:color="000000"/>
          <w:rtl w:val="0"/>
          <w:lang w:val="en-US"/>
        </w:rPr>
        <w:t xml:space="preserve"> Available at : </w:t>
      </w:r>
      <w:hyperlink r:id="rId10" w:history="1">
        <w:r>
          <w:rPr>
            <w:rStyle w:val="Hyperlink.1"/>
            <w:rFonts w:ascii="Times New Roman"/>
            <w:sz w:val="24"/>
            <w:szCs w:val="24"/>
            <w:rtl w:val="0"/>
            <w:lang w:val="en-US"/>
          </w:rPr>
          <w:t>http://www.spiritwritings.com/arthurconandoyle.html</w:t>
        </w:r>
      </w:hyperlink>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Intelligent life (2009). </w:t>
      </w:r>
      <w:r>
        <w:rPr>
          <w:rFonts w:ascii="Times New Roman"/>
          <w:i w:val="1"/>
          <w:iCs w:val="1"/>
          <w:sz w:val="24"/>
          <w:szCs w:val="24"/>
          <w:rtl w:val="0"/>
          <w:lang w:val="en-US"/>
        </w:rPr>
        <w:t>The Odd Spiritualism of Sir Arthur Conan Doyle</w:t>
      </w:r>
      <w:r>
        <w:rPr>
          <w:rFonts w:ascii="Times New Roman"/>
          <w:sz w:val="24"/>
          <w:szCs w:val="24"/>
          <w:rtl w:val="0"/>
          <w:lang w:val="en-US"/>
        </w:rPr>
        <w:t xml:space="preserve">. Retrieved  March 12, 2015. Available at: </w:t>
      </w:r>
      <w:hyperlink r:id="rId11" w:history="1">
        <w:r>
          <w:rPr>
            <w:rStyle w:val="Hyperlink.8"/>
            <w:rFonts w:ascii="Times New Roman"/>
            <w:sz w:val="24"/>
            <w:szCs w:val="24"/>
            <w:rtl w:val="0"/>
          </w:rPr>
          <w:t>http://moreintelligentlife.com/story/conan-doyle-spiritualism</w:t>
        </w:r>
      </w:hyperlink>
      <w:r>
        <w:rPr>
          <w:rFonts w:ascii="Times New Roman"/>
          <w:sz w:val="24"/>
          <w:szCs w:val="24"/>
          <w:rtl w:val="0"/>
        </w:rPr>
        <w:t xml:space="preserve">. </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rPr>
        <w:t xml:space="preserve">Crisis magazine (2014). </w:t>
      </w:r>
      <w:r>
        <w:rPr>
          <w:rFonts w:ascii="Times New Roman"/>
          <w:i w:val="1"/>
          <w:iCs w:val="1"/>
          <w:sz w:val="24"/>
          <w:szCs w:val="24"/>
          <w:rtl w:val="0"/>
          <w:lang w:val="en-US"/>
        </w:rPr>
        <w:t>The Hound of the Baskervilles: Sherlock Holmes</w:t>
      </w:r>
      <w:r>
        <w:rPr>
          <w:rFonts w:hAnsi="Times New Roman" w:hint="default"/>
          <w:i w:val="1"/>
          <w:iCs w:val="1"/>
          <w:sz w:val="24"/>
          <w:szCs w:val="24"/>
          <w:rtl w:val="0"/>
          <w:lang w:val="fr-FR"/>
        </w:rPr>
        <w:t xml:space="preserve">’ </w:t>
      </w:r>
      <w:r>
        <w:rPr>
          <w:rFonts w:ascii="Times New Roman"/>
          <w:i w:val="1"/>
          <w:iCs w:val="1"/>
          <w:sz w:val="24"/>
          <w:szCs w:val="24"/>
          <w:rtl w:val="0"/>
          <w:lang w:val="en-US"/>
        </w:rPr>
        <w:t>(and Conan Doyle</w:t>
      </w:r>
      <w:r>
        <w:rPr>
          <w:rFonts w:hAnsi="Times New Roman" w:hint="default"/>
          <w:i w:val="1"/>
          <w:iCs w:val="1"/>
          <w:sz w:val="24"/>
          <w:szCs w:val="24"/>
          <w:rtl w:val="0"/>
          <w:lang w:val="fr-FR"/>
        </w:rPr>
        <w:t>’</w:t>
      </w:r>
      <w:r>
        <w:rPr>
          <w:rFonts w:ascii="Times New Roman"/>
          <w:i w:val="1"/>
          <w:iCs w:val="1"/>
          <w:sz w:val="24"/>
          <w:szCs w:val="24"/>
          <w:rtl w:val="0"/>
          <w:lang w:val="fr-FR"/>
        </w:rPr>
        <w:t>s) Finest Hour</w:t>
      </w:r>
      <w:r>
        <w:rPr>
          <w:rFonts w:ascii="Times New Roman"/>
          <w:sz w:val="24"/>
          <w:szCs w:val="24"/>
          <w:rtl w:val="0"/>
          <w:lang w:val="en-US"/>
        </w:rPr>
        <w:t xml:space="preserve">. Retrieved  March 12, 2015. Available at: </w:t>
      </w:r>
      <w:hyperlink r:id="rId12" w:history="1">
        <w:r>
          <w:rPr>
            <w:rStyle w:val="Hyperlink.1"/>
            <w:rFonts w:ascii="Times New Roman"/>
            <w:sz w:val="24"/>
            <w:szCs w:val="24"/>
            <w:rtl w:val="0"/>
            <w:lang w:val="en-US"/>
          </w:rPr>
          <w:t>http://www.crisismagazine.com/2014/the-hound-of-the-baskervilles-sherlock-holmes-and-conan-doyles-finest-hour</w:t>
        </w:r>
      </w:hyperlink>
      <w:r>
        <w:rPr>
          <w:rFonts w:ascii="Times New Roman"/>
          <w:sz w:val="24"/>
          <w:szCs w:val="24"/>
          <w:rtl w:val="0"/>
        </w:rPr>
        <w:t>.</w:t>
      </w:r>
    </w:p>
    <w:p>
      <w:pPr>
        <w:pStyle w:val="Body A"/>
        <w:spacing w:line="480" w:lineRule="auto"/>
        <w:rPr>
          <w:rFonts w:ascii="Times New Roman" w:cs="Times New Roman" w:hAnsi="Times New Roman" w:eastAsia="Times New Roman"/>
          <w:sz w:val="24"/>
          <w:szCs w:val="24"/>
        </w:rPr>
      </w:pPr>
    </w:p>
    <w:p>
      <w:pPr>
        <w:pStyle w:val="Heading 3"/>
        <w:keepNext w:val="0"/>
        <w:keepLines w:val="0"/>
        <w:spacing w:before="0" w:line="480" w:lineRule="auto"/>
      </w:pPr>
      <w:r>
        <w:rPr>
          <w:rFonts w:ascii="Times New Roman"/>
          <w:b w:val="0"/>
          <w:bCs w:val="0"/>
          <w:color w:val="000000"/>
          <w:sz w:val="24"/>
          <w:szCs w:val="24"/>
          <w:u w:color="666666"/>
          <w:rtl w:val="0"/>
          <w:lang w:val="it-IT"/>
        </w:rPr>
        <w:t>Blogspot (n.d.).</w:t>
      </w:r>
      <w:r>
        <w:rPr>
          <w:rFonts w:ascii="Times New Roman"/>
          <w:b w:val="0"/>
          <w:bCs w:val="0"/>
          <w:i w:val="1"/>
          <w:iCs w:val="1"/>
          <w:color w:val="000000"/>
          <w:sz w:val="24"/>
          <w:szCs w:val="24"/>
          <w:u w:color="666666"/>
          <w:rtl w:val="0"/>
          <w:lang w:val="en-US"/>
        </w:rPr>
        <w:t xml:space="preserve"> Methods of detection</w:t>
      </w:r>
      <w:r>
        <w:rPr>
          <w:rFonts w:ascii="Times New Roman"/>
          <w:b w:val="0"/>
          <w:bCs w:val="0"/>
          <w:color w:val="000000"/>
          <w:sz w:val="24"/>
          <w:szCs w:val="24"/>
          <w:u w:color="666666"/>
          <w:rtl w:val="0"/>
          <w:lang w:val="en-US"/>
        </w:rPr>
        <w:t xml:space="preserve">. Retrieved  March 12, 2015. Available at: </w:t>
      </w:r>
      <w:hyperlink r:id="rId13" w:history="1">
        <w:r>
          <w:rPr>
            <w:rStyle w:val="Hyperlink.9"/>
            <w:rFonts w:ascii="Times New Roman"/>
            <w:b w:val="0"/>
            <w:bCs w:val="0"/>
            <w:color w:val="000000"/>
            <w:sz w:val="24"/>
            <w:szCs w:val="24"/>
            <w:u w:color="666666"/>
            <w:rtl w:val="0"/>
            <w:lang w:val="en-US"/>
          </w:rPr>
          <w:t>http://sherlockspy.blogspot.com/p/methods-of-detection.html</w:t>
        </w:r>
      </w:hyperlink>
      <w:r>
        <w:rPr>
          <w:rFonts w:ascii="Times New Roman"/>
          <w:b w:val="0"/>
          <w:bCs w:val="0"/>
          <w:color w:val="000000"/>
          <w:sz w:val="24"/>
          <w:szCs w:val="24"/>
          <w:u w:color="666666"/>
          <w:rtl w:val="0"/>
          <w:lang w:val="it-IT"/>
        </w:rPr>
        <w:t>.</w:t>
      </w:r>
      <w:r>
        <w:rPr>
          <w:rFonts w:ascii="Times New Roman" w:cs="Times New Roman" w:hAnsi="Times New Roman" w:eastAsia="Times New Roman"/>
          <w:b w:val="0"/>
          <w:bCs w:val="0"/>
          <w:color w:val="000000"/>
          <w:u w:color="666666"/>
        </w:rPr>
      </w:r>
    </w:p>
    <w:sectPr>
      <w:headerReference w:type="default" r:id="rId14"/>
      <w:footerReference w:type="default" r:id="rId15"/>
      <w:pgSz w:w="12240" w:h="15840" w:orient="portrait"/>
      <w:pgMar w:top="1440" w:right="132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Body A"/>
        <w:spacing w:line="240" w:lineRule="auto"/>
      </w:pPr>
      <w:r>
        <w:rPr>
          <w:rFonts w:ascii="Times New Roman" w:cs="Times New Roman" w:hAnsi="Times New Roman" w:eastAsia="Times New Roman"/>
          <w:sz w:val="24"/>
          <w:szCs w:val="24"/>
          <w:vertAlign w:val="superscript"/>
          <w:rtl w:val="0"/>
        </w:rPr>
        <w:footnoteRef/>
      </w:r>
      <w:r>
        <w:rPr>
          <w:sz w:val="20"/>
          <w:szCs w:val="20"/>
          <w:rtl w:val="0"/>
        </w:rPr>
        <w:t xml:space="preserve"> </w:t>
      </w:r>
      <w:r>
        <w:rPr>
          <w:rFonts w:ascii="Times New Roman"/>
          <w:sz w:val="24"/>
          <w:szCs w:val="24"/>
          <w:rtl w:val="0"/>
        </w:rPr>
        <w:t xml:space="preserve">Doyle, A. Conan (2000). </w:t>
      </w:r>
      <w:r>
        <w:rPr>
          <w:rFonts w:ascii="Times New Roman"/>
          <w:sz w:val="24"/>
          <w:szCs w:val="24"/>
          <w:shd w:val="clear" w:color="auto" w:fill="ffffff"/>
          <w:rtl w:val="0"/>
          <w:lang w:val="en-US"/>
        </w:rPr>
        <w:t xml:space="preserve">The Problem, </w:t>
      </w:r>
      <w:r>
        <w:rPr>
          <w:rFonts w:ascii="Times New Roman"/>
          <w:i w:val="1"/>
          <w:iCs w:val="1"/>
          <w:sz w:val="24"/>
          <w:szCs w:val="24"/>
          <w:shd w:val="clear" w:color="auto" w:fill="ffffff"/>
          <w:rtl w:val="0"/>
          <w:lang w:val="en-US"/>
        </w:rPr>
        <w:t xml:space="preserve">The Hound of the Baskervilles. </w:t>
      </w:r>
      <w:r>
        <w:rPr>
          <w:rFonts w:ascii="Times New Roman"/>
          <w:sz w:val="24"/>
          <w:szCs w:val="24"/>
          <w:shd w:val="clear" w:color="auto" w:fill="ffffff"/>
          <w:rtl w:val="0"/>
          <w:lang w:val="en-US"/>
        </w:rPr>
        <w:t>Available at: http://www.planetpublish.com/wp-content/uploads/2011/11/The_Hound_of_the_Baskervilles_T.pdf</w:t>
      </w:r>
    </w:p>
  </w:footnote>
  <w:footnote w:id="2">
    <w:p>
      <w:pPr>
        <w:pStyle w:val="Body A"/>
        <w:spacing w:line="240" w:lineRule="auto"/>
        <w:rPr>
          <w:rFonts w:ascii="Times New Roman" w:cs="Times New Roman" w:hAnsi="Times New Roman" w:eastAsia="Times New Roman"/>
          <w:color w:val="212023"/>
          <w:sz w:val="24"/>
          <w:szCs w:val="24"/>
          <w:u w:color="000000"/>
          <w:shd w:val="clear" w:color="auto" w:fill="ffffff"/>
          <w:rtl w:val="0"/>
        </w:rPr>
      </w:pPr>
      <w:r>
        <w:rPr>
          <w:rFonts w:ascii="Times New Roman" w:cs="Times New Roman" w:hAnsi="Times New Roman" w:eastAsia="Times New Roman"/>
          <w:color w:val="212023"/>
          <w:sz w:val="24"/>
          <w:szCs w:val="24"/>
          <w:u w:color="000000"/>
          <w:vertAlign w:val="superscript"/>
          <w:rtl w:val="0"/>
        </w:rPr>
        <w:footnoteRef/>
      </w:r>
      <w:r>
        <w:rPr>
          <w:sz w:val="20"/>
          <w:szCs w:val="20"/>
          <w:rtl w:val="0"/>
        </w:rPr>
        <w:t xml:space="preserve"> </w:t>
      </w:r>
      <w:r>
        <w:rPr>
          <w:rFonts w:ascii="Times New Roman"/>
          <w:sz w:val="24"/>
          <w:szCs w:val="24"/>
          <w:rtl w:val="0"/>
        </w:rPr>
        <w:t xml:space="preserve">Doyle, A. Conan (2000). </w:t>
      </w:r>
      <w:r>
        <w:rPr>
          <w:rFonts w:ascii="Verdana"/>
          <w:sz w:val="20"/>
          <w:szCs w:val="20"/>
          <w:shd w:val="clear" w:color="auto" w:fill="ffffff"/>
          <w:rtl w:val="0"/>
          <w:lang w:val="en-US"/>
        </w:rPr>
        <w:t xml:space="preserve">The Curse of Baskervilles, </w:t>
      </w:r>
      <w:r>
        <w:rPr>
          <w:rFonts w:ascii="Times New Roman"/>
          <w:i w:val="1"/>
          <w:iCs w:val="1"/>
          <w:sz w:val="24"/>
          <w:szCs w:val="24"/>
          <w:shd w:val="clear" w:color="auto" w:fill="ffffff"/>
          <w:rtl w:val="0"/>
          <w:lang w:val="en-US"/>
        </w:rPr>
        <w:t>The Hound of the Baskervilles.</w:t>
      </w:r>
      <w:r>
        <w:rPr>
          <w:rFonts w:ascii="Times New Roman"/>
          <w:sz w:val="24"/>
          <w:szCs w:val="24"/>
          <w:shd w:val="clear" w:color="auto" w:fill="ffffff"/>
          <w:rtl w:val="0"/>
          <w:lang w:val="fr-FR"/>
        </w:rPr>
        <w:t xml:space="preserve"> Available at: </w:t>
      </w:r>
      <w:hyperlink r:id="rId1" w:history="1">
        <w:r>
          <w:rPr>
            <w:rStyle w:val="Hyperlink.0"/>
            <w:rFonts w:ascii="Times New Roman"/>
            <w:color w:val="212023"/>
            <w:sz w:val="24"/>
            <w:szCs w:val="24"/>
            <w:u w:color="000000"/>
            <w:shd w:val="clear" w:color="auto" w:fill="ffffff"/>
            <w:rtl w:val="0"/>
            <w:lang w:val="en-US"/>
          </w:rPr>
          <w:t>http://www.planetpublish.com/wp-content/uploads/2011/11/The_Hound_of_the_Baskervilles_T</w:t>
        </w:r>
      </w:hyperlink>
      <w:r>
        <w:rPr>
          <w:rFonts w:ascii="Times New Roman"/>
          <w:color w:val="212023"/>
          <w:sz w:val="24"/>
          <w:szCs w:val="24"/>
          <w:u w:color="000000"/>
          <w:shd w:val="clear" w:color="auto" w:fill="ffffff"/>
          <w:rtl w:val="0"/>
        </w:rPr>
        <w:t>.</w:t>
      </w:r>
    </w:p>
    <w:p>
      <w:pPr>
        <w:pStyle w:val="Body A"/>
        <w:spacing w:line="240" w:lineRule="auto"/>
      </w:pPr>
      <w:r>
        <w:rPr>
          <w:rFonts w:ascii="Times New Roman"/>
          <w:color w:val="212023"/>
          <w:sz w:val="24"/>
          <w:szCs w:val="24"/>
          <w:u w:color="000000"/>
          <w:shd w:val="clear" w:color="auto" w:fill="ffffff"/>
          <w:rtl w:val="0"/>
          <w:lang w:val="da-DK"/>
        </w:rPr>
        <w:t>pdf</w:t>
      </w:r>
    </w:p>
  </w:footnote>
  <w:footnote w:id="3">
    <w:p>
      <w:pPr>
        <w:pStyle w:val="Body A"/>
        <w:spacing w:line="24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vertAlign w:val="superscript"/>
          <w:rtl w:val="0"/>
        </w:rPr>
        <w:footnoteRef/>
      </w:r>
      <w:r>
        <w:rPr>
          <w:rFonts w:ascii="Times New Roman"/>
          <w:sz w:val="24"/>
          <w:szCs w:val="24"/>
          <w:rtl w:val="0"/>
          <w:lang w:val="nl-NL"/>
        </w:rPr>
        <w:t>Boon, K. Alexander (2014).</w:t>
      </w:r>
      <w:r>
        <w:rPr>
          <w:rFonts w:ascii="Times New Roman"/>
          <w:i w:val="1"/>
          <w:iCs w:val="1"/>
          <w:sz w:val="24"/>
          <w:szCs w:val="24"/>
          <w:rtl w:val="0"/>
        </w:rPr>
        <w:t xml:space="preserve"> I</w:t>
      </w:r>
      <w:r>
        <w:rPr>
          <w:rFonts w:ascii="Times New Roman"/>
          <w:i w:val="1"/>
          <w:iCs w:val="1"/>
          <w:sz w:val="24"/>
          <w:szCs w:val="24"/>
          <w:rtl w:val="0"/>
          <w:lang w:val="en-US"/>
        </w:rPr>
        <w:t>s there any reason to believe in the supernatural? What are the benefits and drawbacks?</w:t>
      </w:r>
      <w:r>
        <w:rPr>
          <w:rFonts w:ascii="Times New Roman"/>
          <w:sz w:val="24"/>
          <w:szCs w:val="24"/>
          <w:rtl w:val="0"/>
          <w:lang w:val="en-US"/>
        </w:rPr>
        <w:t>. Retrieved March 14, 2015. Available at:</w:t>
      </w:r>
    </w:p>
    <w:p>
      <w:pPr>
        <w:pStyle w:val="Body A"/>
        <w:spacing w:line="240" w:lineRule="auto"/>
      </w:pPr>
      <w:hyperlink r:id="rId2" w:history="1">
        <w:r>
          <w:rPr>
            <w:rStyle w:val="Hyperlink.1"/>
            <w:rFonts w:ascii="Times New Roman"/>
            <w:sz w:val="24"/>
            <w:szCs w:val="24"/>
            <w:rtl w:val="0"/>
            <w:lang w:val="en-US"/>
          </w:rPr>
          <w:t>http://www.quora.com/Is-there-any-reason-to-believe-in-the-supernatural-What-are-the-benefits-and-drawback</w:t>
        </w:r>
      </w:hyperlink>
      <w:r>
        <w:rPr>
          <w:rFonts w:ascii="Times New Roman"/>
          <w:sz w:val="24"/>
          <w:szCs w:val="24"/>
          <w:rtl w:val="0"/>
        </w:rPr>
        <w:t>s.</w:t>
      </w:r>
    </w:p>
  </w:footnote>
  <w:footnote w:id="4">
    <w:p>
      <w:pPr>
        <w:pStyle w:val="Body A"/>
        <w:spacing w:line="240" w:lineRule="auto"/>
      </w:pPr>
      <w:r>
        <w:rPr>
          <w:rFonts w:ascii="Times New Roman" w:cs="Times New Roman" w:hAnsi="Times New Roman" w:eastAsia="Times New Roman"/>
          <w:sz w:val="24"/>
          <w:szCs w:val="24"/>
          <w:vertAlign w:val="superscript"/>
          <w:rtl w:val="0"/>
          <w:lang w:val="en-US"/>
        </w:rPr>
        <w:footnoteRef/>
      </w:r>
      <w:r>
        <w:rPr>
          <w:sz w:val="22"/>
          <w:szCs w:val="22"/>
          <w:rtl w:val="0"/>
        </w:rPr>
        <w:t xml:space="preserve"> </w:t>
      </w:r>
      <w:r>
        <w:rPr>
          <w:rFonts w:ascii="Times New Roman"/>
          <w:color w:val="333333"/>
          <w:sz w:val="24"/>
          <w:szCs w:val="24"/>
          <w:u w:color="666666"/>
          <w:rtl w:val="0"/>
          <w:lang w:val="it-IT"/>
        </w:rPr>
        <w:t xml:space="preserve">Bennett, B. (n.d.). </w:t>
      </w:r>
      <w:r>
        <w:rPr>
          <w:rFonts w:ascii="Times New Roman"/>
          <w:i w:val="1"/>
          <w:iCs w:val="1"/>
          <w:color w:val="333333"/>
          <w:sz w:val="24"/>
          <w:szCs w:val="24"/>
          <w:u w:color="666666"/>
          <w:rtl w:val="0"/>
          <w:lang w:val="en-US"/>
        </w:rPr>
        <w:t>Logically Fallacious</w:t>
      </w:r>
      <w:r>
        <w:rPr>
          <w:rFonts w:ascii="Times New Roman"/>
          <w:color w:val="333333"/>
          <w:sz w:val="24"/>
          <w:szCs w:val="24"/>
          <w:u w:color="666666"/>
          <w:rtl w:val="0"/>
          <w:lang w:val="it-IT"/>
        </w:rPr>
        <w:t xml:space="preserve">. </w:t>
      </w:r>
      <w:r>
        <w:rPr>
          <w:rFonts w:ascii="Times New Roman"/>
          <w:sz w:val="24"/>
          <w:szCs w:val="24"/>
          <w:u w:color="666666"/>
          <w:rtl w:val="0"/>
          <w:lang w:val="en-US"/>
        </w:rPr>
        <w:t xml:space="preserve">Retrieved  March 12, 2015. Available at: </w:t>
      </w:r>
      <w:hyperlink r:id="rId3" w:history="1">
        <w:r>
          <w:rPr>
            <w:rStyle w:val="Hyperlink.2"/>
            <w:rFonts w:ascii="Times New Roman"/>
            <w:sz w:val="24"/>
            <w:szCs w:val="24"/>
            <w:u w:color="666666"/>
            <w:rtl w:val="0"/>
            <w:lang w:val="en-US"/>
          </w:rPr>
          <w:t>http://www.logicallyfallacious.com/index.php/logical-fallacies/23-appeal-to-common-belief</w:t>
        </w:r>
      </w:hyperlink>
      <w:r>
        <w:rPr>
          <w:rFonts w:ascii="Times New Roman"/>
          <w:b w:val="1"/>
          <w:bCs w:val="1"/>
          <w:sz w:val="24"/>
          <w:szCs w:val="24"/>
          <w:rtl w:val="0"/>
          <w:lang w:val="it-IT"/>
        </w:rPr>
        <w:t>.</w:t>
      </w:r>
    </w:p>
  </w:footnote>
  <w:footnote w:id="5">
    <w:p>
      <w:pPr>
        <w:pStyle w:val="Body A"/>
        <w:spacing w:line="240" w:lineRule="auto"/>
      </w:pPr>
      <w:r>
        <w:rPr>
          <w:rFonts w:ascii="Times New Roman" w:cs="Times New Roman" w:hAnsi="Times New Roman" w:eastAsia="Times New Roman"/>
          <w:sz w:val="24"/>
          <w:szCs w:val="24"/>
          <w:vertAlign w:val="superscript"/>
          <w:rtl w:val="0"/>
        </w:rPr>
        <w:footnoteRef/>
      </w:r>
      <w:r>
        <w:rPr>
          <w:rFonts w:ascii="Times New Roman"/>
          <w:sz w:val="24"/>
          <w:szCs w:val="24"/>
          <w:rtl w:val="0"/>
        </w:rPr>
        <w:t xml:space="preserve"> </w:t>
      </w:r>
      <w:r>
        <w:rPr>
          <w:rFonts w:ascii="Times New Roman"/>
          <w:sz w:val="24"/>
          <w:szCs w:val="24"/>
          <w:rtl w:val="0"/>
          <w:lang w:val="en-US"/>
        </w:rPr>
        <w:t xml:space="preserve">Chemicool Periodic Table (2012). </w:t>
      </w:r>
      <w:r>
        <w:rPr>
          <w:rFonts w:ascii="Times New Roman"/>
          <w:i w:val="1"/>
          <w:iCs w:val="1"/>
          <w:sz w:val="24"/>
          <w:szCs w:val="24"/>
          <w:rtl w:val="0"/>
        </w:rPr>
        <w:t>Phosphorus</w:t>
      </w:r>
      <w:r>
        <w:rPr>
          <w:rFonts w:ascii="Times New Roman"/>
          <w:sz w:val="24"/>
          <w:szCs w:val="24"/>
          <w:rtl w:val="0"/>
          <w:lang w:val="en-US"/>
        </w:rPr>
        <w:t>. Retrieved March 15, 2015. Available at:</w:t>
      </w:r>
      <w:r>
        <w:rPr>
          <w:rFonts w:ascii="Times New Roman"/>
          <w:color w:val="444444"/>
          <w:sz w:val="24"/>
          <w:szCs w:val="24"/>
          <w:u w:color="000000"/>
          <w:rtl w:val="0"/>
          <w:lang w:val="en-US"/>
        </w:rPr>
        <w:t xml:space="preserve"> </w:t>
      </w:r>
      <w:hyperlink r:id="rId4" w:history="1">
        <w:r>
          <w:rPr>
            <w:rStyle w:val="Hyperlink.3"/>
            <w:sz w:val="22"/>
            <w:szCs w:val="22"/>
            <w:u w:val="none"/>
            <w:rtl w:val="0"/>
            <w:lang w:val="en-US"/>
          </w:rPr>
          <w:t>http://www.chemicool.com/elements/phosphorus.html</w:t>
        </w:r>
      </w:hyperlink>
      <w:r>
        <w:rPr>
          <w:rFonts w:ascii="Times New Roman"/>
          <w:color w:val="444444"/>
          <w:sz w:val="24"/>
          <w:szCs w:val="24"/>
          <w:u w:color="000000"/>
          <w:rtl w:val="0"/>
          <w:lang w:val="en-US"/>
        </w:rPr>
        <w:t>.</w:t>
      </w:r>
    </w:p>
  </w:footnote>
  <w:footnote w:id="6">
    <w:p>
      <w:pPr>
        <w:pStyle w:val="Body A"/>
        <w:spacing w:line="240" w:lineRule="auto"/>
        <w:rPr>
          <w:rFonts w:ascii="Times New Roman" w:cs="Times New Roman" w:hAnsi="Times New Roman" w:eastAsia="Times New Roman"/>
          <w:sz w:val="24"/>
          <w:szCs w:val="24"/>
          <w:shd w:val="clear" w:color="auto" w:fill="ffffff"/>
        </w:rPr>
      </w:pPr>
      <w:r>
        <w:rPr>
          <w:rFonts w:ascii="Times New Roman" w:cs="Times New Roman" w:hAnsi="Times New Roman" w:eastAsia="Times New Roman"/>
          <w:color w:val="222222"/>
          <w:sz w:val="24"/>
          <w:szCs w:val="24"/>
          <w:u w:color="666666"/>
          <w:vertAlign w:val="superscript"/>
          <w:rtl w:val="0"/>
        </w:rPr>
        <w:footnoteRef/>
      </w:r>
      <w:r>
        <w:rPr>
          <w:rFonts w:ascii="Times New Roman"/>
          <w:sz w:val="24"/>
          <w:szCs w:val="24"/>
          <w:rtl w:val="0"/>
        </w:rPr>
        <w:t xml:space="preserve"> Doyle, A. Conan (2000).</w:t>
      </w:r>
      <w:r>
        <w:rPr>
          <w:rFonts w:ascii="Times New Roman"/>
          <w:sz w:val="24"/>
          <w:szCs w:val="24"/>
          <w:shd w:val="clear" w:color="auto" w:fill="ffffff"/>
          <w:rtl w:val="0"/>
        </w:rPr>
        <w:t xml:space="preserve">Mr. Sherlock Holmes, </w:t>
      </w:r>
      <w:r>
        <w:rPr>
          <w:rFonts w:ascii="Times New Roman"/>
          <w:i w:val="1"/>
          <w:iCs w:val="1"/>
          <w:sz w:val="24"/>
          <w:szCs w:val="24"/>
          <w:rtl w:val="0"/>
          <w:lang w:val="en-US"/>
        </w:rPr>
        <w:t>The Hound of Baskervilles</w:t>
      </w:r>
      <w:r>
        <w:rPr>
          <w:rFonts w:ascii="Times New Roman"/>
          <w:sz w:val="24"/>
          <w:szCs w:val="24"/>
          <w:rtl w:val="0"/>
        </w:rPr>
        <w:t xml:space="preserve">. </w:t>
      </w:r>
      <w:r>
        <w:rPr>
          <w:rFonts w:ascii="Times New Roman"/>
          <w:sz w:val="24"/>
          <w:szCs w:val="24"/>
          <w:shd w:val="clear" w:color="auto" w:fill="ffffff"/>
          <w:rtl w:val="0"/>
          <w:lang w:val="fr-FR"/>
        </w:rPr>
        <w:t xml:space="preserve">Available at: </w:t>
      </w:r>
      <w:hyperlink r:id="rId5" w:history="1">
        <w:r>
          <w:rPr>
            <w:rStyle w:val="Hyperlink.4"/>
            <w:rFonts w:ascii="Times New Roman"/>
            <w:sz w:val="24"/>
            <w:szCs w:val="24"/>
            <w:shd w:val="clear" w:color="auto" w:fill="ffffff"/>
            <w:rtl w:val="0"/>
            <w:lang w:val="en-US"/>
          </w:rPr>
          <w:t>http://www.planetpublish.com/wp-content/uploads/2011/11/The_Hound_of_the_Baskervilles_T</w:t>
        </w:r>
      </w:hyperlink>
      <w:r>
        <w:rPr>
          <w:rFonts w:ascii="Times New Roman"/>
          <w:sz w:val="24"/>
          <w:szCs w:val="24"/>
          <w:shd w:val="clear" w:color="auto" w:fill="ffffff"/>
          <w:rtl w:val="0"/>
        </w:rPr>
        <w:t>.</w:t>
      </w:r>
    </w:p>
    <w:p>
      <w:pPr>
        <w:pStyle w:val="Body A"/>
        <w:spacing w:line="240" w:lineRule="auto"/>
      </w:pPr>
      <w:r>
        <w:rPr>
          <w:rFonts w:ascii="Times New Roman"/>
          <w:sz w:val="24"/>
          <w:szCs w:val="24"/>
          <w:shd w:val="clear" w:color="auto" w:fill="ffffff"/>
          <w:rtl w:val="0"/>
          <w:lang w:val="da-DK"/>
        </w:rPr>
        <w:t>pdf</w:t>
      </w:r>
    </w:p>
  </w:footnote>
  <w:footnote w:id="7">
    <w:p>
      <w:pPr>
        <w:pStyle w:val="Body A"/>
        <w:spacing w:line="240" w:lineRule="auto"/>
        <w:rPr>
          <w:rFonts w:ascii="Times New Roman" w:cs="Times New Roman" w:hAnsi="Times New Roman" w:eastAsia="Times New Roman"/>
          <w:color w:val="232323"/>
          <w:sz w:val="24"/>
          <w:szCs w:val="24"/>
          <w:u w:color="000000"/>
          <w:rtl w:val="0"/>
        </w:rPr>
      </w:pPr>
      <w:r>
        <w:rPr>
          <w:rFonts w:ascii="Times New Roman" w:cs="Times New Roman" w:hAnsi="Times New Roman" w:eastAsia="Times New Roman"/>
          <w:color w:val="222222"/>
          <w:sz w:val="24"/>
          <w:szCs w:val="24"/>
          <w:u w:color="666666"/>
          <w:vertAlign w:val="superscript"/>
          <w:rtl w:val="0"/>
        </w:rPr>
        <w:footnoteRef/>
      </w:r>
      <w:r>
        <w:rPr>
          <w:sz w:val="20"/>
          <w:szCs w:val="20"/>
          <w:rtl w:val="0"/>
        </w:rPr>
        <w:t xml:space="preserve"> </w:t>
      </w:r>
      <w:r>
        <w:rPr>
          <w:rFonts w:ascii="Times New Roman"/>
          <w:color w:val="232323"/>
          <w:sz w:val="24"/>
          <w:szCs w:val="24"/>
          <w:u w:color="000000"/>
          <w:rtl w:val="0"/>
          <w:lang w:val="nl-NL"/>
        </w:rPr>
        <w:t xml:space="preserve">Shmoop Editorial Team (2008). </w:t>
      </w:r>
      <w:r>
        <w:rPr>
          <w:rFonts w:ascii="Times New Roman"/>
          <w:i w:val="1"/>
          <w:iCs w:val="1"/>
          <w:color w:val="232323"/>
          <w:sz w:val="24"/>
          <w:szCs w:val="24"/>
          <w:u w:color="000000"/>
          <w:rtl w:val="0"/>
          <w:lang w:val="en-US"/>
        </w:rPr>
        <w:t>Sherlock Holmes in The Hound of the Baskervilles</w:t>
      </w:r>
      <w:r>
        <w:rPr>
          <w:rFonts w:ascii="Times New Roman"/>
          <w:color w:val="232323"/>
          <w:sz w:val="24"/>
          <w:szCs w:val="24"/>
          <w:u w:color="000000"/>
          <w:rtl w:val="0"/>
          <w:lang w:val="en-US"/>
        </w:rPr>
        <w:t xml:space="preserve">. Retrieved March 15, 2015. Available at: </w:t>
      </w:r>
    </w:p>
    <w:p>
      <w:pPr>
        <w:pStyle w:val="Body A"/>
        <w:spacing w:line="240" w:lineRule="auto"/>
      </w:pPr>
      <w:r>
        <w:rPr>
          <w:rFonts w:ascii="Times New Roman"/>
          <w:color w:val="232323"/>
          <w:sz w:val="24"/>
          <w:szCs w:val="24"/>
          <w:u w:color="000000"/>
          <w:rtl w:val="0"/>
          <w:lang w:val="en-US"/>
        </w:rPr>
        <w:t>http://www.shmoop.com/hound-of-the-baskervilles/sherlock-holmes.html</w:t>
      </w:r>
    </w:p>
  </w:footnote>
  <w:footnote w:id="8">
    <w:p>
      <w:pPr>
        <w:pStyle w:val="Body A"/>
        <w:spacing w:line="240" w:lineRule="auto"/>
      </w:pPr>
      <w:r>
        <w:rPr>
          <w:rFonts w:ascii="Times New Roman" w:cs="Times New Roman" w:hAnsi="Times New Roman" w:eastAsia="Times New Roman"/>
          <w:color w:val="222222"/>
          <w:u w:color="666666"/>
          <w:vertAlign w:val="superscript"/>
          <w:rtl w:val="0"/>
        </w:rPr>
        <w:footnoteRef/>
      </w:r>
      <w:r>
        <w:rPr>
          <w:sz w:val="22"/>
          <w:szCs w:val="22"/>
          <w:rtl w:val="0"/>
        </w:rPr>
        <w:t xml:space="preserve"> </w:t>
      </w:r>
      <w:r>
        <w:rPr>
          <w:rFonts w:ascii="Times New Roman"/>
          <w:sz w:val="24"/>
          <w:szCs w:val="24"/>
          <w:rtl w:val="0"/>
          <w:lang w:val="en-US"/>
        </w:rPr>
        <w:t>Sherlock Holmes and deductions</w:t>
      </w:r>
      <w:r>
        <w:rPr>
          <w:rFonts w:ascii="Times New Roman"/>
          <w:i w:val="1"/>
          <w:iCs w:val="1"/>
          <w:sz w:val="24"/>
          <w:szCs w:val="24"/>
          <w:rtl w:val="0"/>
        </w:rPr>
        <w:t xml:space="preserve"> </w:t>
      </w:r>
      <w:r>
        <w:rPr>
          <w:rFonts w:ascii="Times New Roman"/>
          <w:sz w:val="24"/>
          <w:szCs w:val="24"/>
          <w:rtl w:val="0"/>
        </w:rPr>
        <w:t xml:space="preserve">(2012). </w:t>
      </w:r>
      <w:r>
        <w:rPr>
          <w:rFonts w:ascii="Times New Roman"/>
          <w:i w:val="1"/>
          <w:iCs w:val="1"/>
          <w:sz w:val="24"/>
          <w:szCs w:val="24"/>
          <w:rtl w:val="0"/>
          <w:lang w:val="en-US"/>
        </w:rPr>
        <w:t>The Hound of Baskervilles</w:t>
      </w:r>
      <w:r>
        <w:rPr>
          <w:rFonts w:ascii="Times New Roman"/>
          <w:sz w:val="24"/>
          <w:szCs w:val="24"/>
          <w:rtl w:val="0"/>
          <w:lang w:val="en-US"/>
        </w:rPr>
        <w:t xml:space="preserve">. Retrieved  March 15, 2015. Available at: </w:t>
      </w:r>
      <w:hyperlink r:id="rId6" w:history="1">
        <w:r>
          <w:rPr>
            <w:rStyle w:val="Hyperlink.5"/>
            <w:rFonts w:ascii="Times New Roman"/>
            <w:color w:val="212023"/>
            <w:sz w:val="24"/>
            <w:szCs w:val="24"/>
            <w:u w:color="000000"/>
            <w:rtl w:val="0"/>
            <w:lang w:val="en-US"/>
          </w:rPr>
          <w:t>http://www.enotes.com/homework-help/hound-baskervilles-what-some-deductions-based-370522</w:t>
        </w:r>
      </w:hyperlink>
      <w:r>
        <w:rPr>
          <w:rFonts w:ascii="Times New Roman"/>
          <w:color w:val="212023"/>
          <w:sz w:val="24"/>
          <w:szCs w:val="24"/>
          <w:u w:color="000000"/>
          <w:rtl w:val="0"/>
        </w:rPr>
        <w:t>.</w:t>
      </w:r>
    </w:p>
  </w:footnote>
  <w:footnote w:id="9">
    <w:p>
      <w:pPr>
        <w:pStyle w:val="Body A"/>
        <w:spacing w:line="240" w:lineRule="auto"/>
        <w:rPr>
          <w:rFonts w:ascii="Times New Roman" w:cs="Times New Roman" w:hAnsi="Times New Roman" w:eastAsia="Times New Roman"/>
          <w:color w:val="212023"/>
          <w:sz w:val="24"/>
          <w:szCs w:val="24"/>
          <w:u w:color="000000"/>
          <w:shd w:val="clear" w:color="auto" w:fill="ffffff"/>
          <w:rtl w:val="0"/>
        </w:rPr>
      </w:pPr>
      <w:r>
        <w:rPr>
          <w:rFonts w:ascii="Times New Roman" w:cs="Times New Roman" w:hAnsi="Times New Roman" w:eastAsia="Times New Roman"/>
          <w:i w:val="1"/>
          <w:iCs w:val="1"/>
          <w:color w:val="222222"/>
          <w:sz w:val="24"/>
          <w:szCs w:val="24"/>
          <w:u w:color="000000"/>
          <w:vertAlign w:val="superscript"/>
          <w:rtl w:val="0"/>
        </w:rPr>
        <w:footnoteRef/>
      </w:r>
      <w:r>
        <w:rPr>
          <w:rFonts w:ascii="Times New Roman"/>
          <w:sz w:val="24"/>
          <w:szCs w:val="24"/>
          <w:shd w:val="clear" w:color="auto" w:fill="ffffff"/>
          <w:rtl w:val="0"/>
        </w:rPr>
        <w:t xml:space="preserve"> Doyle, A. Conan (2000). Sir Henry Baskerville, </w:t>
      </w:r>
      <w:r>
        <w:rPr>
          <w:rFonts w:ascii="Times New Roman"/>
          <w:i w:val="1"/>
          <w:iCs w:val="1"/>
          <w:sz w:val="24"/>
          <w:szCs w:val="24"/>
          <w:shd w:val="clear" w:color="auto" w:fill="ffffff"/>
          <w:rtl w:val="0"/>
          <w:lang w:val="en-US"/>
        </w:rPr>
        <w:t xml:space="preserve">The Hound of the Baskervilles. </w:t>
      </w:r>
      <w:r>
        <w:rPr>
          <w:rFonts w:ascii="Times New Roman"/>
          <w:sz w:val="24"/>
          <w:szCs w:val="24"/>
          <w:shd w:val="clear" w:color="auto" w:fill="ffffff"/>
          <w:rtl w:val="0"/>
          <w:lang w:val="fr-FR"/>
        </w:rPr>
        <w:t xml:space="preserve">Available at: </w:t>
      </w:r>
      <w:hyperlink r:id="rId7" w:history="1">
        <w:r>
          <w:rPr>
            <w:rStyle w:val="Hyperlink.0"/>
            <w:rFonts w:ascii="Times New Roman"/>
            <w:color w:val="212023"/>
            <w:sz w:val="24"/>
            <w:szCs w:val="24"/>
            <w:u w:color="000000"/>
            <w:shd w:val="clear" w:color="auto" w:fill="ffffff"/>
            <w:rtl w:val="0"/>
            <w:lang w:val="en-US"/>
          </w:rPr>
          <w:t>http://www.planetpublish.com/wp-content/uploads/2011/11/The_Hound_of_the_Baskervilles_T</w:t>
        </w:r>
      </w:hyperlink>
      <w:r>
        <w:rPr>
          <w:rFonts w:ascii="Times New Roman"/>
          <w:color w:val="212023"/>
          <w:sz w:val="24"/>
          <w:szCs w:val="24"/>
          <w:u w:color="000000"/>
          <w:shd w:val="clear" w:color="auto" w:fill="ffffff"/>
          <w:rtl w:val="0"/>
        </w:rPr>
        <w:t>.</w:t>
      </w:r>
    </w:p>
    <w:p>
      <w:pPr>
        <w:pStyle w:val="Body A"/>
        <w:spacing w:line="240" w:lineRule="auto"/>
      </w:pPr>
      <w:r>
        <w:rPr>
          <w:rFonts w:ascii="Times New Roman"/>
          <w:color w:val="212023"/>
          <w:sz w:val="24"/>
          <w:szCs w:val="24"/>
          <w:u w:color="000000"/>
          <w:shd w:val="clear" w:color="auto" w:fill="ffffff"/>
          <w:rtl w:val="0"/>
          <w:lang w:val="da-DK"/>
        </w:rPr>
        <w:t>pdf</w:t>
      </w:r>
    </w:p>
  </w:footnote>
  <w:footnote w:id="10">
    <w:p>
      <w:pPr>
        <w:pStyle w:val="Body A"/>
        <w:spacing w:line="240" w:lineRule="auto"/>
      </w:pPr>
      <w:r>
        <w:rPr>
          <w:rFonts w:ascii="Times New Roman" w:cs="Times New Roman" w:hAnsi="Times New Roman" w:eastAsia="Times New Roman"/>
          <w:color w:val="3a3a3a"/>
          <w:sz w:val="24"/>
          <w:szCs w:val="24"/>
          <w:u w:color="000000"/>
          <w:vertAlign w:val="superscript"/>
          <w:rtl w:val="0"/>
        </w:rPr>
        <w:footnoteRef/>
      </w:r>
      <w:r>
        <w:rPr>
          <w:rFonts w:ascii="Times New Roman"/>
          <w:sz w:val="24"/>
          <w:szCs w:val="24"/>
          <w:rtl w:val="0"/>
          <w:lang w:val="de-DE"/>
        </w:rPr>
        <w:t xml:space="preserve"> Baker Street Wiki (n.d.). </w:t>
      </w:r>
      <w:r>
        <w:rPr>
          <w:rFonts w:ascii="Times New Roman"/>
          <w:i w:val="1"/>
          <w:iCs w:val="1"/>
          <w:sz w:val="24"/>
          <w:szCs w:val="24"/>
          <w:rtl w:val="0"/>
        </w:rPr>
        <w:t>Sherlock Holmes</w:t>
      </w:r>
      <w:r>
        <w:rPr>
          <w:rFonts w:ascii="Times New Roman"/>
          <w:sz w:val="24"/>
          <w:szCs w:val="24"/>
          <w:rtl w:val="0"/>
          <w:lang w:val="en-US"/>
        </w:rPr>
        <w:t>. Retrieved March 12, 2015. Avail</w:t>
      </w:r>
      <w:r>
        <w:rPr>
          <w:rFonts w:ascii="Times New Roman"/>
          <w:sz w:val="24"/>
          <w:szCs w:val="24"/>
          <w:rtl w:val="0"/>
          <w:lang w:val="en-US"/>
        </w:rPr>
        <w:t>a</w:t>
      </w:r>
      <w:r>
        <w:rPr>
          <w:rFonts w:ascii="Times New Roman"/>
          <w:sz w:val="24"/>
          <w:szCs w:val="24"/>
          <w:rtl w:val="0"/>
          <w:lang w:val="en-US"/>
        </w:rPr>
        <w:t xml:space="preserve">ble at: </w:t>
      </w:r>
      <w:hyperlink r:id="rId8" w:history="1">
        <w:r>
          <w:rPr>
            <w:rStyle w:val="Hyperlink.6"/>
            <w:u w:val="none"/>
            <w:rtl w:val="0"/>
            <w:lang w:val="en-US"/>
          </w:rPr>
          <w:t>http://bakerstreet.wikia.com/wiki/Sherlock_Holmes</w:t>
        </w:r>
      </w:hyperlink>
      <w:r>
        <w:rPr>
          <w:rFonts w:ascii="Times New Roman"/>
          <w:sz w:val="24"/>
          <w:szCs w:val="24"/>
          <w:rtl w:val="0"/>
          <w:lang w:val="en-US"/>
        </w:rPr>
        <w:t>.</w:t>
      </w:r>
    </w:p>
  </w:footnote>
  <w:footnote w:id="11">
    <w:p>
      <w:pPr>
        <w:pStyle w:val="Body A"/>
        <w:spacing w:line="240" w:lineRule="auto"/>
      </w:pPr>
      <w:r>
        <w:rPr>
          <w:rFonts w:ascii="Times New Roman" w:cs="Times New Roman" w:hAnsi="Times New Roman" w:eastAsia="Times New Roman"/>
          <w:sz w:val="24"/>
          <w:szCs w:val="24"/>
          <w:vertAlign w:val="superscript"/>
          <w:rtl w:val="0"/>
        </w:rPr>
        <w:footnoteRef/>
      </w:r>
      <w:r>
        <w:rPr>
          <w:sz w:val="22"/>
          <w:szCs w:val="22"/>
          <w:rtl w:val="0"/>
        </w:rPr>
        <w:t xml:space="preserve"> </w:t>
      </w:r>
      <w:r>
        <w:rPr>
          <w:rFonts w:ascii="Times New Roman"/>
          <w:sz w:val="24"/>
          <w:szCs w:val="24"/>
          <w:rtl w:val="0"/>
          <w:lang w:val="en-US"/>
        </w:rPr>
        <w:t xml:space="preserve">The Free dictionary (n.d.). </w:t>
      </w:r>
      <w:r>
        <w:rPr>
          <w:rFonts w:ascii="Times New Roman"/>
          <w:i w:val="1"/>
          <w:iCs w:val="1"/>
          <w:sz w:val="24"/>
          <w:szCs w:val="24"/>
          <w:rtl w:val="0"/>
        </w:rPr>
        <w:t>Forensics</w:t>
      </w:r>
      <w:r>
        <w:rPr>
          <w:rFonts w:ascii="Times New Roman"/>
          <w:sz w:val="24"/>
          <w:szCs w:val="24"/>
          <w:rtl w:val="0"/>
          <w:lang w:val="en-US"/>
        </w:rPr>
        <w:t xml:space="preserve">. Retrieved March 12, 2015. Available at: </w:t>
      </w:r>
      <w:hyperlink r:id="rId9" w:history="1">
        <w:r>
          <w:rPr>
            <w:rStyle w:val="Hyperlink.1"/>
            <w:rFonts w:ascii="Times New Roman"/>
            <w:sz w:val="24"/>
            <w:szCs w:val="24"/>
            <w:rtl w:val="0"/>
            <w:lang w:val="en-US"/>
          </w:rPr>
          <w:t>http://www.thefreedictionary.com/forensics</w:t>
        </w:r>
      </w:hyperlink>
      <w:r>
        <w:rPr>
          <w:rFonts w:ascii="Times New Roman"/>
          <w:sz w:val="24"/>
          <w:szCs w:val="24"/>
          <w:rtl w:val="0"/>
        </w:rPr>
        <w:t>.</w:t>
      </w:r>
    </w:p>
  </w:footnote>
  <w:footnote w:id="12">
    <w:p>
      <w:pPr>
        <w:pStyle w:val="Body A"/>
        <w:spacing w:line="240" w:lineRule="auto"/>
      </w:pPr>
      <w:r>
        <w:rPr>
          <w:rFonts w:ascii="Times New Roman" w:cs="Times New Roman" w:hAnsi="Times New Roman" w:eastAsia="Times New Roman"/>
          <w:sz w:val="24"/>
          <w:szCs w:val="24"/>
          <w:vertAlign w:val="superscript"/>
          <w:rtl w:val="0"/>
        </w:rPr>
        <w:footnoteRef/>
      </w:r>
      <w:r>
        <w:rPr>
          <w:sz w:val="20"/>
          <w:szCs w:val="20"/>
          <w:rtl w:val="0"/>
        </w:rPr>
        <w:t xml:space="preserve"> </w:t>
      </w:r>
      <w:r>
        <w:rPr>
          <w:rFonts w:ascii="Times New Roman"/>
          <w:sz w:val="24"/>
          <w:szCs w:val="24"/>
          <w:rtl w:val="0"/>
          <w:lang w:val="en-US"/>
        </w:rPr>
        <w:t xml:space="preserve">BBC news (1998). </w:t>
      </w:r>
      <w:r>
        <w:rPr>
          <w:rFonts w:ascii="Times New Roman"/>
          <w:i w:val="1"/>
          <w:iCs w:val="1"/>
          <w:sz w:val="24"/>
          <w:szCs w:val="24"/>
          <w:rtl w:val="0"/>
          <w:lang w:val="en-US"/>
        </w:rPr>
        <w:t>Footprints help to track down the criminals</w:t>
      </w:r>
      <w:r>
        <w:rPr>
          <w:rFonts w:ascii="Times New Roman"/>
          <w:sz w:val="24"/>
          <w:szCs w:val="24"/>
          <w:rtl w:val="0"/>
          <w:lang w:val="en-US"/>
        </w:rPr>
        <w:t xml:space="preserve">. Retrieved March 12, 2015. Available at: </w:t>
      </w:r>
      <w:hyperlink r:id="rId10" w:history="1">
        <w:r>
          <w:rPr>
            <w:rStyle w:val="Hyperlink.1"/>
            <w:rFonts w:ascii="Times New Roman"/>
            <w:sz w:val="24"/>
            <w:szCs w:val="24"/>
            <w:rtl w:val="0"/>
            <w:lang w:val="en-US"/>
          </w:rPr>
          <w:t>http://news.bbc.co.uk/2/hi/science/nature/61277.stm</w:t>
        </w:r>
      </w:hyperlink>
      <w:r>
        <w:rPr>
          <w:rFonts w:ascii="Times New Roman"/>
          <w:sz w:val="24"/>
          <w:szCs w:val="24"/>
          <w:rtl w:val="0"/>
        </w:rPr>
        <w:t>.</w:t>
      </w:r>
    </w:p>
  </w:footnote>
  <w:footnote w:id="13">
    <w:p>
      <w:pPr>
        <w:pStyle w:val="Body A"/>
        <w:spacing w:line="240" w:lineRule="auto"/>
      </w:pPr>
      <w:r>
        <w:rPr>
          <w:rFonts w:ascii="Times New Roman" w:cs="Times New Roman" w:hAnsi="Times New Roman" w:eastAsia="Times New Roman"/>
          <w:sz w:val="24"/>
          <w:szCs w:val="24"/>
          <w:shd w:val="clear" w:color="auto" w:fill="ffffff"/>
          <w:vertAlign w:val="superscript"/>
          <w:rtl w:val="0"/>
          <w:lang w:val="fr-FR"/>
        </w:rPr>
        <w:footnoteRef/>
      </w:r>
      <w:r>
        <w:rPr>
          <w:rFonts w:ascii="Times New Roman"/>
          <w:sz w:val="24"/>
          <w:szCs w:val="24"/>
          <w:rtl w:val="0"/>
        </w:rPr>
        <w:t xml:space="preserve"> Doyle, A. Conan (2000). </w:t>
      </w:r>
      <w:r>
        <w:rPr>
          <w:rFonts w:ascii="Times New Roman"/>
          <w:sz w:val="24"/>
          <w:szCs w:val="24"/>
          <w:shd w:val="clear" w:color="auto" w:fill="ffffff"/>
          <w:rtl w:val="0"/>
          <w:lang w:val="en-US"/>
        </w:rPr>
        <w:t xml:space="preserve">Sir Henry Baskerville, </w:t>
      </w:r>
      <w:r>
        <w:rPr>
          <w:rFonts w:ascii="Times New Roman"/>
          <w:i w:val="1"/>
          <w:iCs w:val="1"/>
          <w:sz w:val="24"/>
          <w:szCs w:val="24"/>
          <w:shd w:val="clear" w:color="auto" w:fill="ffffff"/>
          <w:rtl w:val="0"/>
          <w:lang w:val="en-US"/>
        </w:rPr>
        <w:t xml:space="preserve">The Hound of the Baskervilles. </w:t>
      </w:r>
      <w:r>
        <w:rPr>
          <w:rFonts w:ascii="Times New Roman"/>
          <w:sz w:val="24"/>
          <w:szCs w:val="24"/>
          <w:shd w:val="clear" w:color="auto" w:fill="ffffff"/>
          <w:rtl w:val="0"/>
          <w:lang w:val="en-US"/>
        </w:rPr>
        <w:t xml:space="preserve">Available at: </w:t>
      </w:r>
      <w:hyperlink r:id="rId11" w:history="1">
        <w:r>
          <w:rPr>
            <w:rStyle w:val="Hyperlink.7"/>
            <w:rFonts w:ascii="Times New Roman"/>
            <w:sz w:val="24"/>
            <w:szCs w:val="24"/>
            <w:u w:val="none"/>
            <w:rtl w:val="0"/>
            <w:lang w:val="en-US"/>
          </w:rPr>
          <w:t>http://www.planetpublish.com/wp-content/uploads/2011/11/The_Hound_of_the_Baskervilles_T.pdf</w:t>
        </w:r>
      </w:hyperlink>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76" w:lineRule="auto"/>
      <w:ind w:left="0" w:right="0" w:firstLine="0"/>
      <w:jc w:val="left"/>
      <w:outlineLvl w:val="9"/>
    </w:pPr>
    <w:rPr>
      <w:rFonts w:ascii="Arial"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None">
    <w:name w:val="None"/>
  </w:style>
  <w:style w:type="character" w:styleId="Hyperlink.0">
    <w:name w:val="Hyperlink.0"/>
    <w:basedOn w:val="None"/>
    <w:next w:val="Hyperlink.0"/>
    <w:rPr>
      <w:color w:val="212023"/>
      <w:sz w:val="24"/>
      <w:szCs w:val="24"/>
      <w:u w:color="000000"/>
      <w:shd w:val="clear" w:color="auto" w:fill="ffffff"/>
      <w:lang w:val="en-US"/>
    </w:rPr>
  </w:style>
  <w:style w:type="character" w:styleId="Hyperlink.1">
    <w:name w:val="Hyperlink.1"/>
    <w:basedOn w:val="None"/>
    <w:next w:val="Hyperlink.1"/>
    <w:rPr>
      <w:sz w:val="24"/>
      <w:szCs w:val="24"/>
      <w:lang w:val="en-US"/>
    </w:rPr>
  </w:style>
  <w:style w:type="character" w:styleId="Hyperlink.2">
    <w:name w:val="Hyperlink.2"/>
    <w:basedOn w:val="None"/>
    <w:next w:val="Hyperlink.2"/>
    <w:rPr>
      <w:sz w:val="24"/>
      <w:szCs w:val="24"/>
      <w:u w:color="666666"/>
      <w:lang w:val="en-US"/>
    </w:rPr>
  </w:style>
  <w:style w:type="character" w:styleId="Hyperlink.3">
    <w:name w:val="Hyperlink.3"/>
    <w:basedOn w:val="None"/>
    <w:next w:val="Hyperlink.3"/>
    <w:rPr>
      <w:sz w:val="22"/>
      <w:szCs w:val="22"/>
      <w:u w:val="none"/>
      <w:lang w:val="en-US"/>
    </w:rPr>
  </w:style>
  <w:style w:type="paragraph" w:styleId="Heading 3">
    <w:name w:val="Heading 3"/>
    <w:next w:val="Body A"/>
    <w:pPr>
      <w:keepNext w:val="1"/>
      <w:keepLines w:val="1"/>
      <w:pageBreakBefore w:val="0"/>
      <w:widowControl w:val="1"/>
      <w:pBdr>
        <w:top w:val="nil"/>
        <w:left w:val="nil"/>
        <w:bottom w:val="nil"/>
        <w:right w:val="nil"/>
      </w:pBdr>
      <w:shd w:val="clear" w:color="auto" w:fill="auto"/>
      <w:suppressAutoHyphens w:val="0"/>
      <w:bidi w:val="0"/>
      <w:spacing w:before="160" w:after="0" w:line="276" w:lineRule="auto"/>
      <w:ind w:left="0" w:right="0" w:firstLine="0"/>
      <w:jc w:val="left"/>
      <w:outlineLvl w:val="9"/>
    </w:pPr>
    <w:rPr>
      <w:rFonts w:ascii="Trebuchet MS" w:cs="Arial Unicode MS" w:hAnsi="Arial Unicode MS" w:eastAsia="Arial Unicode MS"/>
      <w:b w:val="1"/>
      <w:bCs w:val="1"/>
      <w:i w:val="0"/>
      <w:iCs w:val="0"/>
      <w:caps w:val="0"/>
      <w:smallCaps w:val="0"/>
      <w:strike w:val="0"/>
      <w:dstrike w:val="0"/>
      <w:outline w:val="0"/>
      <w:color w:val="666666"/>
      <w:spacing w:val="0"/>
      <w:kern w:val="0"/>
      <w:position w:val="0"/>
      <w:sz w:val="24"/>
      <w:szCs w:val="24"/>
      <w:u w:val="none" w:color="000000"/>
      <w:vertAlign w:val="baseline"/>
      <w:lang w:val="it-IT"/>
    </w:rPr>
  </w:style>
  <w:style w:type="character" w:styleId="Hyperlink.4">
    <w:name w:val="Hyperlink.4"/>
    <w:basedOn w:val="None"/>
    <w:next w:val="Hyperlink.4"/>
    <w:rPr>
      <w:sz w:val="24"/>
      <w:szCs w:val="24"/>
      <w:shd w:val="clear" w:color="auto" w:fill="ffffff"/>
      <w:lang w:val="en-US"/>
    </w:rPr>
  </w:style>
  <w:style w:type="character" w:styleId="Hyperlink.5">
    <w:name w:val="Hyperlink.5"/>
    <w:basedOn w:val="None"/>
    <w:next w:val="Hyperlink.5"/>
    <w:rPr>
      <w:color w:val="212023"/>
      <w:sz w:val="24"/>
      <w:szCs w:val="24"/>
      <w:u w:color="000000"/>
      <w:lang w:val="en-US"/>
    </w:rPr>
  </w:style>
  <w:style w:type="character" w:styleId="Link">
    <w:name w:val="Link"/>
    <w:rPr>
      <w:u w:val="single"/>
    </w:rPr>
  </w:style>
  <w:style w:type="character" w:styleId="Hyperlink.6">
    <w:name w:val="Hyperlink.6"/>
    <w:basedOn w:val="Link"/>
    <w:next w:val="Hyperlink.6"/>
    <w:rPr>
      <w:u w:val="none"/>
    </w:rPr>
  </w:style>
  <w:style w:type="paragraph" w:styleId="Heading">
    <w:name w:val="Heading"/>
    <w:next w:val="Body A"/>
    <w:pPr>
      <w:keepNext w:val="1"/>
      <w:keepLines w:val="1"/>
      <w:pageBreakBefore w:val="0"/>
      <w:widowControl w:val="1"/>
      <w:pBdr>
        <w:top w:val="nil"/>
        <w:left w:val="nil"/>
        <w:bottom w:val="nil"/>
        <w:right w:val="nil"/>
      </w:pBdr>
      <w:shd w:val="clear" w:color="auto" w:fill="auto"/>
      <w:suppressAutoHyphens w:val="0"/>
      <w:bidi w:val="0"/>
      <w:spacing w:before="200" w:after="0" w:line="276" w:lineRule="auto"/>
      <w:ind w:left="0" w:right="0" w:firstLine="0"/>
      <w:jc w:val="left"/>
      <w:outlineLvl w:val="9"/>
    </w:pPr>
    <w:rPr>
      <w:rFonts w:ascii="Trebuchet MS" w:cs="Arial Unicode MS" w:hAnsi="Arial Unicode MS" w:eastAsia="Arial Unicode MS"/>
      <w:b w:val="0"/>
      <w:bCs w:val="0"/>
      <w:i w:val="0"/>
      <w:iCs w:val="0"/>
      <w:caps w:val="0"/>
      <w:smallCaps w:val="0"/>
      <w:strike w:val="0"/>
      <w:dstrike w:val="0"/>
      <w:outline w:val="0"/>
      <w:color w:val="000000"/>
      <w:spacing w:val="0"/>
      <w:kern w:val="0"/>
      <w:position w:val="0"/>
      <w:sz w:val="32"/>
      <w:szCs w:val="32"/>
      <w:u w:val="none" w:color="000000"/>
      <w:vertAlign w:val="baseline"/>
      <w:lang w:val="en-US"/>
    </w:rPr>
  </w:style>
  <w:style w:type="character" w:styleId="Hyperlink.7">
    <w:name w:val="Hyperlink.7"/>
    <w:basedOn w:val="None"/>
    <w:next w:val="Hyperlink.7"/>
    <w:rPr>
      <w:sz w:val="24"/>
      <w:szCs w:val="24"/>
      <w:u w:val="none"/>
      <w:lang w:val="en-US"/>
    </w:rPr>
  </w:style>
  <w:style w:type="character" w:styleId="Hyperlink.8">
    <w:name w:val="Hyperlink.8"/>
    <w:basedOn w:val="None"/>
    <w:next w:val="Hyperlink.8"/>
    <w:rPr>
      <w:sz w:val="24"/>
      <w:szCs w:val="24"/>
    </w:rPr>
  </w:style>
  <w:style w:type="character" w:styleId="Hyperlink.9">
    <w:name w:val="Hyperlink.9"/>
    <w:basedOn w:val="None"/>
    <w:next w:val="Hyperlink.9"/>
    <w:rPr>
      <w:color w:val="000000"/>
      <w:sz w:val="24"/>
      <w:szCs w:val="24"/>
      <w:u w:color="666666"/>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en.wikipedia.org/wiki/Scientific_method" TargetMode="External"/><Relationship Id="rId5" Type="http://schemas.openxmlformats.org/officeDocument/2006/relationships/hyperlink" Target="http://www.diogenes-club.com/joebell.htm" TargetMode="External"/><Relationship Id="rId6" Type="http://schemas.openxmlformats.org/officeDocument/2006/relationships/hyperlink" Target="http://www.bbc.com/news/magazine-19268563" TargetMode="External"/><Relationship Id="rId7" Type="http://schemas.openxmlformats.org/officeDocument/2006/relationships/hyperlink" Target="http://www.bbc.com/news/entertainment-arts-28123420" TargetMode="External"/><Relationship Id="rId8" Type="http://schemas.openxmlformats.org/officeDocument/2006/relationships/hyperlink" Target="http://culturelocker.com/story/England-Dartmoor-story.html" TargetMode="External"/><Relationship Id="rId9" Type="http://schemas.openxmlformats.org/officeDocument/2006/relationships/hyperlink" Target="http://forensicoutreach.com/5-ways-sherlock-holmes-inspired-forensic-investigation/" TargetMode="External"/><Relationship Id="rId10" Type="http://schemas.openxmlformats.org/officeDocument/2006/relationships/hyperlink" Target="http://www.spiritwritings.com/arthurconandoyle.html" TargetMode="External"/><Relationship Id="rId11" Type="http://schemas.openxmlformats.org/officeDocument/2006/relationships/hyperlink" Target="http://moreintelligentlife.com/story/conan-doyle-spiritualism" TargetMode="External"/><Relationship Id="rId12" Type="http://schemas.openxmlformats.org/officeDocument/2006/relationships/hyperlink" Target="http://www.crisismagazine.com/2014/the-hound-of-the-baskervilles-sherlock-holmes-and-conan-doyles-finest-hour" TargetMode="External"/><Relationship Id="rId13" Type="http://schemas.openxmlformats.org/officeDocument/2006/relationships/hyperlink" Target="http://sherlockspy.blogspot.com/p/methods-of-detection.html"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notes" Target="footnotes.xml"/><Relationship Id="rId17" Type="http://schemas.openxmlformats.org/officeDocument/2006/relationships/theme" Target="theme/theme1.xml"/></Relationships>

</file>

<file path=word/_rels/footnotes.xml.rels><?xml version="1.0" encoding="UTF-8" standalone="yes"?><Relationships xmlns="http://schemas.openxmlformats.org/package/2006/relationships"><Relationship Id="rId1" Type="http://schemas.openxmlformats.org/officeDocument/2006/relationships/hyperlink" Target="http://www.planetpublish.com/wp-content/uploads/2011/11/The_Hound_of_the_Baskervilles_T" TargetMode="External"/><Relationship Id="rId2" Type="http://schemas.openxmlformats.org/officeDocument/2006/relationships/hyperlink" Target="http://www.quora.com/Is-there-any-reason-to-believe-in-the-supernatural-What-are-the-benefits-and-drawbacks" TargetMode="External"/><Relationship Id="rId3" Type="http://schemas.openxmlformats.org/officeDocument/2006/relationships/hyperlink" Target="http://www.logicallyfallacious.com/index.php/logical-fallacies/23-appeal-to-common-belief" TargetMode="External"/><Relationship Id="rId4" Type="http://schemas.openxmlformats.org/officeDocument/2006/relationships/hyperlink" Target="http://www.chemicool.com/elements/phosphorus.html" TargetMode="External"/><Relationship Id="rId5" Type="http://schemas.openxmlformats.org/officeDocument/2006/relationships/hyperlink" Target="http://www.planetpublish.com/wp-content/uploads/2011/11/The_Hound_of_the_Baskervilles_T" TargetMode="External"/><Relationship Id="rId6" Type="http://schemas.openxmlformats.org/officeDocument/2006/relationships/hyperlink" Target="http://www.enotes.com/homework-help/hound-baskervilles-what-some-deductions-based-370522" TargetMode="External"/><Relationship Id="rId7" Type="http://schemas.openxmlformats.org/officeDocument/2006/relationships/hyperlink" Target="http://www.planetpublish.com/wp-content/uploads/2011/11/The_Hound_of_the_Baskervilles_T" TargetMode="External"/><Relationship Id="rId8" Type="http://schemas.openxmlformats.org/officeDocument/2006/relationships/hyperlink" Target="http://bakerstreet.wikia.com/wiki/Sherlock_Holmes" TargetMode="External"/><Relationship Id="rId9" Type="http://schemas.openxmlformats.org/officeDocument/2006/relationships/hyperlink" Target="http://www.thefreedictionary.com/forensics" TargetMode="External"/><Relationship Id="rId10" Type="http://schemas.openxmlformats.org/officeDocument/2006/relationships/hyperlink" Target="http://news.bbc.co.uk/2/hi/science/nature/61277.stm" TargetMode="External"/><Relationship Id="rId11" Type="http://schemas.openxmlformats.org/officeDocument/2006/relationships/hyperlink" Target="http://www.planetpublish.com/wp-content/uploads/2011/11/The_Hound_of_the_Baskervilles_T.pdf" TargetMode="Externa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