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7C0" w:rsidRDefault="00B267C0" w:rsidP="00B267C0">
      <w:pPr>
        <w:pStyle w:val="SolutionstoQuestionsheader"/>
        <w:spacing w:before="0" w:after="0"/>
        <w:rPr>
          <w:sz w:val="22"/>
          <w:szCs w:val="22"/>
        </w:rPr>
      </w:pPr>
      <w:r w:rsidRPr="00B267C0">
        <w:rPr>
          <w:sz w:val="22"/>
          <w:szCs w:val="22"/>
        </w:rPr>
        <w:t>Solutions to recommended exercises</w:t>
      </w:r>
      <w:r>
        <w:rPr>
          <w:sz w:val="22"/>
          <w:szCs w:val="22"/>
        </w:rPr>
        <w:t xml:space="preserve"> </w:t>
      </w:r>
    </w:p>
    <w:p w:rsidR="00545037" w:rsidRPr="00545037" w:rsidRDefault="00545037" w:rsidP="00877B6E">
      <w:pPr>
        <w:widowControl w:val="0"/>
        <w:spacing w:before="120" w:line="320" w:lineRule="atLeast"/>
        <w:rPr>
          <w:color w:val="000000"/>
          <w:sz w:val="24"/>
        </w:rPr>
      </w:pPr>
      <w:r w:rsidRPr="00545037">
        <w:rPr>
          <w:b/>
          <w:color w:val="000000"/>
          <w:sz w:val="24"/>
        </w:rPr>
        <w:t xml:space="preserve">Exercise 4A-1 </w:t>
      </w:r>
    </w:p>
    <w:p w:rsidR="00545037" w:rsidRPr="00545037" w:rsidRDefault="00545037" w:rsidP="00545037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545037">
        <w:rPr>
          <w:rFonts w:cs="Tahoma"/>
          <w:color w:val="000000"/>
          <w:sz w:val="22"/>
          <w:szCs w:val="22"/>
        </w:rPr>
        <w:t>FIFO Method</w:t>
      </w: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26"/>
        <w:gridCol w:w="1350"/>
        <w:gridCol w:w="1530"/>
      </w:tblGrid>
      <w:tr w:rsidR="00545037" w:rsidRPr="00545037" w:rsidTr="009A1281">
        <w:trPr>
          <w:tblCellSpacing w:w="7" w:type="dxa"/>
        </w:trPr>
        <w:tc>
          <w:tcPr>
            <w:tcW w:w="6105" w:type="dxa"/>
            <w:vAlign w:val="bottom"/>
          </w:tcPr>
          <w:p w:rsidR="00545037" w:rsidRPr="00545037" w:rsidRDefault="00545037" w:rsidP="00545037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545037" w:rsidRPr="00545037" w:rsidRDefault="00545037" w:rsidP="00545037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545037">
              <w:rPr>
                <w:bCs/>
                <w:i/>
                <w:iCs/>
                <w:sz w:val="22"/>
                <w:szCs w:val="22"/>
              </w:rPr>
              <w:t>Materials</w:t>
            </w:r>
          </w:p>
        </w:tc>
        <w:tc>
          <w:tcPr>
            <w:tcW w:w="1509" w:type="dxa"/>
            <w:vAlign w:val="bottom"/>
          </w:tcPr>
          <w:p w:rsidR="00545037" w:rsidRPr="00545037" w:rsidRDefault="00545037" w:rsidP="00545037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545037">
              <w:rPr>
                <w:bCs/>
                <w:i/>
                <w:iCs/>
                <w:sz w:val="22"/>
                <w:szCs w:val="22"/>
              </w:rPr>
              <w:t>Conversion</w:t>
            </w:r>
          </w:p>
        </w:tc>
      </w:tr>
      <w:tr w:rsidR="00545037" w:rsidRPr="00545037" w:rsidTr="009A1281">
        <w:trPr>
          <w:tblCellSpacing w:w="7" w:type="dxa"/>
        </w:trPr>
        <w:tc>
          <w:tcPr>
            <w:tcW w:w="6105" w:type="dxa"/>
            <w:vAlign w:val="center"/>
          </w:tcPr>
          <w:p w:rsidR="00545037" w:rsidRPr="00545037" w:rsidRDefault="00545037" w:rsidP="00545037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To complete beginning work in process:</w:t>
            </w:r>
          </w:p>
        </w:tc>
        <w:tc>
          <w:tcPr>
            <w:tcW w:w="1336" w:type="dxa"/>
            <w:vAlign w:val="bottom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</w:p>
        </w:tc>
        <w:tc>
          <w:tcPr>
            <w:tcW w:w="1509" w:type="dxa"/>
            <w:vAlign w:val="bottom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545037" w:rsidRPr="00545037" w:rsidTr="009A1281">
        <w:trPr>
          <w:tblCellSpacing w:w="7" w:type="dxa"/>
        </w:trPr>
        <w:tc>
          <w:tcPr>
            <w:tcW w:w="6105" w:type="dxa"/>
            <w:vAlign w:val="center"/>
          </w:tcPr>
          <w:p w:rsidR="00545037" w:rsidRPr="00545037" w:rsidRDefault="00545037" w:rsidP="00545037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432" w:right="172" w:hanging="216"/>
              <w:rPr>
                <w:rFonts w:cs="Tahoma"/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Materials: 50,000 units × (100% − 90%)</w:t>
            </w:r>
            <w:r w:rsidRPr="00545037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5,000</w:t>
            </w:r>
          </w:p>
        </w:tc>
        <w:tc>
          <w:tcPr>
            <w:tcW w:w="1509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545037" w:rsidRPr="00545037" w:rsidTr="009A1281">
        <w:trPr>
          <w:tblCellSpacing w:w="7" w:type="dxa"/>
        </w:trPr>
        <w:tc>
          <w:tcPr>
            <w:tcW w:w="6105" w:type="dxa"/>
            <w:vAlign w:val="center"/>
          </w:tcPr>
          <w:p w:rsidR="00545037" w:rsidRPr="00545037" w:rsidRDefault="00545037" w:rsidP="00545037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432" w:right="172" w:hanging="216"/>
              <w:rPr>
                <w:rFonts w:cs="Tahoma"/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Conversion: 50,000 units × (100% − 60%)</w:t>
            </w:r>
            <w:r w:rsidRPr="00545037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</w:p>
        </w:tc>
        <w:tc>
          <w:tcPr>
            <w:tcW w:w="1509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20,000</w:t>
            </w:r>
          </w:p>
        </w:tc>
      </w:tr>
      <w:tr w:rsidR="00545037" w:rsidRPr="00545037" w:rsidTr="009A1281">
        <w:trPr>
          <w:tblCellSpacing w:w="7" w:type="dxa"/>
        </w:trPr>
        <w:tc>
          <w:tcPr>
            <w:tcW w:w="6105" w:type="dxa"/>
            <w:vAlign w:val="center"/>
          </w:tcPr>
          <w:p w:rsidR="00545037" w:rsidRPr="00545037" w:rsidRDefault="00545037" w:rsidP="00545037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Units started and completed during October*</w:t>
            </w:r>
            <w:r w:rsidRPr="00545037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360,000</w:t>
            </w:r>
          </w:p>
        </w:tc>
        <w:tc>
          <w:tcPr>
            <w:tcW w:w="1509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360,000</w:t>
            </w:r>
          </w:p>
        </w:tc>
      </w:tr>
      <w:tr w:rsidR="00545037" w:rsidRPr="00545037" w:rsidTr="009A1281">
        <w:trPr>
          <w:tblCellSpacing w:w="7" w:type="dxa"/>
        </w:trPr>
        <w:tc>
          <w:tcPr>
            <w:tcW w:w="6105" w:type="dxa"/>
            <w:vAlign w:val="center"/>
          </w:tcPr>
          <w:p w:rsidR="00545037" w:rsidRPr="00545037" w:rsidRDefault="00545037" w:rsidP="00545037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Ending work in process:</w:t>
            </w:r>
          </w:p>
        </w:tc>
        <w:tc>
          <w:tcPr>
            <w:tcW w:w="1336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rFonts w:cs="Tahoma"/>
                <w:sz w:val="22"/>
                <w:szCs w:val="22"/>
              </w:rPr>
            </w:pPr>
          </w:p>
        </w:tc>
        <w:tc>
          <w:tcPr>
            <w:tcW w:w="1509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545037" w:rsidRPr="00545037" w:rsidTr="009A1281">
        <w:trPr>
          <w:tblCellSpacing w:w="7" w:type="dxa"/>
        </w:trPr>
        <w:tc>
          <w:tcPr>
            <w:tcW w:w="6105" w:type="dxa"/>
            <w:vAlign w:val="center"/>
          </w:tcPr>
          <w:p w:rsidR="00545037" w:rsidRPr="00545037" w:rsidRDefault="00545037" w:rsidP="00545037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432" w:right="172" w:hanging="216"/>
              <w:rPr>
                <w:rFonts w:cs="Tahoma"/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Materials: 30,000 units × 70% complete</w:t>
            </w:r>
            <w:r w:rsidRPr="00545037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21,000</w:t>
            </w:r>
          </w:p>
        </w:tc>
        <w:tc>
          <w:tcPr>
            <w:tcW w:w="1509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545037" w:rsidRPr="00545037" w:rsidTr="009A1281">
        <w:trPr>
          <w:tblCellSpacing w:w="7" w:type="dxa"/>
        </w:trPr>
        <w:tc>
          <w:tcPr>
            <w:tcW w:w="6105" w:type="dxa"/>
            <w:vAlign w:val="center"/>
          </w:tcPr>
          <w:p w:rsidR="00545037" w:rsidRPr="00545037" w:rsidRDefault="00545037" w:rsidP="00545037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432" w:right="172" w:hanging="216"/>
              <w:rPr>
                <w:rFonts w:cs="Tahoma"/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Conversion: 30,000 units × 50% complete</w:t>
            </w:r>
            <w:r w:rsidRPr="00545037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545037">
              <w:rPr>
                <w:rFonts w:cs="Tahoma"/>
                <w:sz w:val="22"/>
                <w:szCs w:val="22"/>
                <w:u w:val="single"/>
              </w:rPr>
              <w:t xml:space="preserve">               </w:t>
            </w:r>
          </w:p>
        </w:tc>
        <w:tc>
          <w:tcPr>
            <w:tcW w:w="1509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545037">
              <w:rPr>
                <w:rFonts w:cs="Tahoma"/>
                <w:sz w:val="22"/>
                <w:szCs w:val="22"/>
                <w:u w:val="single"/>
              </w:rPr>
              <w:t> 15,000</w:t>
            </w:r>
          </w:p>
        </w:tc>
      </w:tr>
      <w:tr w:rsidR="00545037" w:rsidRPr="00545037" w:rsidTr="009A1281">
        <w:trPr>
          <w:tblCellSpacing w:w="7" w:type="dxa"/>
        </w:trPr>
        <w:tc>
          <w:tcPr>
            <w:tcW w:w="6105" w:type="dxa"/>
            <w:vAlign w:val="center"/>
          </w:tcPr>
          <w:p w:rsidR="00545037" w:rsidRPr="00545037" w:rsidRDefault="00545037" w:rsidP="00545037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Equivalent units of production</w:t>
            </w:r>
            <w:r w:rsidRPr="00545037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545037">
              <w:rPr>
                <w:rFonts w:cs="Tahoma"/>
                <w:sz w:val="22"/>
                <w:szCs w:val="22"/>
                <w:u w:val="double"/>
              </w:rPr>
              <w:t>386,000</w:t>
            </w:r>
          </w:p>
        </w:tc>
        <w:tc>
          <w:tcPr>
            <w:tcW w:w="1509" w:type="dxa"/>
            <w:vAlign w:val="center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545037">
              <w:rPr>
                <w:rFonts w:cs="Tahoma"/>
                <w:sz w:val="22"/>
                <w:szCs w:val="22"/>
                <w:u w:val="double"/>
              </w:rPr>
              <w:t>395,000</w:t>
            </w:r>
          </w:p>
        </w:tc>
      </w:tr>
    </w:tbl>
    <w:p w:rsidR="00545037" w:rsidRPr="00545037" w:rsidRDefault="00545037" w:rsidP="00545037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1"/>
        <w:gridCol w:w="8100"/>
      </w:tblGrid>
      <w:tr w:rsidR="00545037" w:rsidRPr="00545037" w:rsidTr="009A1281">
        <w:trPr>
          <w:tblCellSpacing w:w="7" w:type="dxa"/>
        </w:trPr>
        <w:tc>
          <w:tcPr>
            <w:tcW w:w="540" w:type="dxa"/>
          </w:tcPr>
          <w:p w:rsidR="00545037" w:rsidRPr="00545037" w:rsidRDefault="00545037" w:rsidP="00545037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*</w:t>
            </w:r>
          </w:p>
        </w:tc>
        <w:tc>
          <w:tcPr>
            <w:tcW w:w="8079" w:type="dxa"/>
          </w:tcPr>
          <w:p w:rsidR="00545037" w:rsidRPr="00545037" w:rsidRDefault="00545037" w:rsidP="00545037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545037">
              <w:rPr>
                <w:rFonts w:cs="Tahoma"/>
                <w:sz w:val="22"/>
                <w:szCs w:val="22"/>
              </w:rPr>
              <w:t>390,000 units started into production – 30,000 units in ending work in process = 360,000 units started and completed</w:t>
            </w:r>
          </w:p>
        </w:tc>
      </w:tr>
    </w:tbl>
    <w:p w:rsidR="00877B6E" w:rsidRDefault="00877B6E" w:rsidP="00545037">
      <w:pPr>
        <w:widowControl w:val="0"/>
        <w:spacing w:after="240" w:line="320" w:lineRule="atLeast"/>
        <w:rPr>
          <w:b/>
          <w:color w:val="000000"/>
          <w:sz w:val="22"/>
          <w:szCs w:val="22"/>
        </w:rPr>
      </w:pPr>
    </w:p>
    <w:p w:rsidR="00545037" w:rsidRPr="00545037" w:rsidRDefault="00545037" w:rsidP="00877B6E">
      <w:pPr>
        <w:widowControl w:val="0"/>
        <w:spacing w:line="320" w:lineRule="atLeast"/>
        <w:rPr>
          <w:color w:val="000000"/>
          <w:sz w:val="24"/>
        </w:rPr>
      </w:pPr>
      <w:r w:rsidRPr="00545037">
        <w:rPr>
          <w:b/>
          <w:color w:val="000000"/>
          <w:sz w:val="24"/>
        </w:rPr>
        <w:t>Exercise 4A-3</w:t>
      </w:r>
      <w:r w:rsidR="00877B6E" w:rsidRPr="00877B6E">
        <w:rPr>
          <w:color w:val="000000"/>
          <w:sz w:val="24"/>
        </w:rPr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459"/>
        <w:gridCol w:w="1321"/>
        <w:gridCol w:w="1578"/>
        <w:gridCol w:w="1218"/>
      </w:tblGrid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360" w:hanging="36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321" w:type="dxa"/>
          </w:tcPr>
          <w:p w:rsidR="00545037" w:rsidRPr="00545037" w:rsidRDefault="00545037" w:rsidP="00545037">
            <w:pPr>
              <w:spacing w:line="320" w:lineRule="exact"/>
              <w:jc w:val="center"/>
              <w:rPr>
                <w:i/>
                <w:sz w:val="22"/>
                <w:szCs w:val="22"/>
              </w:rPr>
            </w:pPr>
            <w:r w:rsidRPr="00545037">
              <w:rPr>
                <w:i/>
                <w:sz w:val="22"/>
                <w:szCs w:val="22"/>
              </w:rPr>
              <w:t>Materials</w:t>
            </w:r>
          </w:p>
        </w:tc>
        <w:tc>
          <w:tcPr>
            <w:tcW w:w="1578" w:type="dxa"/>
          </w:tcPr>
          <w:p w:rsidR="00545037" w:rsidRPr="00545037" w:rsidRDefault="00545037" w:rsidP="00545037">
            <w:pPr>
              <w:spacing w:line="320" w:lineRule="exact"/>
              <w:jc w:val="center"/>
              <w:rPr>
                <w:i/>
                <w:sz w:val="22"/>
                <w:szCs w:val="22"/>
              </w:rPr>
            </w:pPr>
            <w:r w:rsidRPr="00545037">
              <w:rPr>
                <w:i/>
                <w:sz w:val="22"/>
                <w:szCs w:val="22"/>
              </w:rPr>
              <w:t>Conversion</w:t>
            </w:r>
          </w:p>
        </w:tc>
        <w:tc>
          <w:tcPr>
            <w:tcW w:w="1218" w:type="dxa"/>
          </w:tcPr>
          <w:p w:rsidR="00545037" w:rsidRPr="00545037" w:rsidRDefault="00545037" w:rsidP="00545037">
            <w:pPr>
              <w:spacing w:line="320" w:lineRule="exact"/>
              <w:jc w:val="center"/>
              <w:rPr>
                <w:i/>
                <w:sz w:val="22"/>
                <w:szCs w:val="22"/>
              </w:rPr>
            </w:pPr>
            <w:r w:rsidRPr="00545037">
              <w:rPr>
                <w:i/>
                <w:sz w:val="22"/>
                <w:szCs w:val="22"/>
              </w:rPr>
              <w:t>Total</w:t>
            </w: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360" w:hanging="360"/>
              <w:rPr>
                <w:i/>
                <w:sz w:val="22"/>
                <w:szCs w:val="22"/>
              </w:rPr>
            </w:pPr>
            <w:r w:rsidRPr="00545037">
              <w:rPr>
                <w:i/>
                <w:sz w:val="22"/>
                <w:szCs w:val="22"/>
              </w:rPr>
              <w:t>Ending work in process inventory:</w:t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i/>
                <w:sz w:val="22"/>
                <w:szCs w:val="22"/>
              </w:rPr>
            </w:pP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540" w:hanging="360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Equivalent units of production</w:t>
            </w:r>
            <w:r w:rsidRPr="00545037">
              <w:rPr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800</w:t>
            </w: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200</w:t>
            </w: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540" w:hanging="360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Cost per equivalent unit</w:t>
            </w:r>
            <w:r w:rsidRPr="00545037">
              <w:rPr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$4.40</w:t>
            </w: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$1.30</w:t>
            </w: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540" w:hanging="360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Cost of ending work in process inventory</w:t>
            </w:r>
            <w:r w:rsidRPr="00545037">
              <w:rPr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$3,520</w:t>
            </w: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$260</w:t>
            </w: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  <w:u w:val="double"/>
              </w:rPr>
            </w:pPr>
            <w:r w:rsidRPr="00545037">
              <w:rPr>
                <w:sz w:val="22"/>
                <w:szCs w:val="22"/>
                <w:u w:val="double"/>
              </w:rPr>
              <w:t>$3,780</w:t>
            </w: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360" w:hanging="360"/>
              <w:rPr>
                <w:sz w:val="22"/>
                <w:szCs w:val="22"/>
              </w:rPr>
            </w:pP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360" w:hanging="360"/>
              <w:rPr>
                <w:i/>
                <w:sz w:val="22"/>
                <w:szCs w:val="22"/>
              </w:rPr>
            </w:pPr>
            <w:r w:rsidRPr="00545037">
              <w:rPr>
                <w:i/>
                <w:sz w:val="22"/>
                <w:szCs w:val="22"/>
              </w:rPr>
              <w:t>Units transferred out:</w:t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i/>
                <w:sz w:val="22"/>
                <w:szCs w:val="22"/>
              </w:rPr>
            </w:pP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540" w:hanging="360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Cost in beginning  inventory</w:t>
            </w:r>
            <w:r w:rsidRPr="00545037">
              <w:rPr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$2,700</w:t>
            </w: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$380</w:t>
            </w: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$3,080</w:t>
            </w: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720" w:hanging="360"/>
              <w:rPr>
                <w:sz w:val="22"/>
                <w:szCs w:val="22"/>
              </w:rPr>
            </w:pPr>
            <w:r w:rsidRPr="00545037">
              <w:rPr>
                <w:i/>
                <w:sz w:val="22"/>
                <w:szCs w:val="22"/>
              </w:rPr>
              <w:t>Cost to complete the units in beginning work in process inventory:</w:t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720" w:hanging="360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Equivalent units of production required to complete the beginning inventory</w:t>
            </w:r>
            <w:r w:rsidRPr="00545037">
              <w:rPr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400</w:t>
            </w: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700</w:t>
            </w: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720" w:hanging="360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Cost per equivalent unit</w:t>
            </w:r>
            <w:r w:rsidRPr="00545037">
              <w:rPr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$4.40</w:t>
            </w: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$1.30</w:t>
            </w: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720" w:hanging="360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Cost to complete the units in beginning inventory</w:t>
            </w:r>
            <w:r w:rsidRPr="00545037">
              <w:rPr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$1,760</w:t>
            </w: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$910</w:t>
            </w: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$2,670</w:t>
            </w:r>
          </w:p>
        </w:tc>
      </w:tr>
      <w:tr w:rsidR="00545037" w:rsidRPr="00545037" w:rsidTr="009A1281">
        <w:tc>
          <w:tcPr>
            <w:tcW w:w="6780" w:type="dxa"/>
            <w:gridSpan w:val="2"/>
          </w:tcPr>
          <w:p w:rsidR="00545037" w:rsidRPr="00545037" w:rsidRDefault="00545037" w:rsidP="00545037">
            <w:pPr>
              <w:spacing w:line="320" w:lineRule="exact"/>
              <w:ind w:left="180"/>
              <w:rPr>
                <w:i/>
                <w:sz w:val="22"/>
                <w:szCs w:val="22"/>
              </w:rPr>
            </w:pPr>
            <w:r w:rsidRPr="00545037">
              <w:rPr>
                <w:i/>
                <w:sz w:val="22"/>
                <w:szCs w:val="22"/>
              </w:rPr>
              <w:t>Cost of units started and completed this period:</w:t>
            </w: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i/>
                <w:sz w:val="22"/>
                <w:szCs w:val="22"/>
              </w:rPr>
            </w:pP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720" w:hanging="360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Units started and completed this period (8,000 units completed and transferred to the next department – 1,000 units in beginning work in process inventory)</w:t>
            </w:r>
            <w:r w:rsidRPr="00545037">
              <w:rPr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7,000</w:t>
            </w: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7,000</w:t>
            </w: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720" w:hanging="360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Cost per equivalent unit</w:t>
            </w:r>
            <w:r w:rsidRPr="00545037">
              <w:rPr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$4.40</w:t>
            </w: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$1.30</w:t>
            </w: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720" w:hanging="360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Cost of units started and completed this period</w:t>
            </w:r>
            <w:r w:rsidRPr="00545037">
              <w:rPr>
                <w:sz w:val="22"/>
                <w:szCs w:val="22"/>
              </w:rPr>
              <w:tab/>
            </w:r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$30,800</w:t>
            </w: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$9,100</w:t>
            </w: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  <w:u w:val="single"/>
              </w:rPr>
            </w:pPr>
            <w:r w:rsidRPr="00545037">
              <w:rPr>
                <w:sz w:val="22"/>
                <w:szCs w:val="22"/>
                <w:u w:val="single"/>
              </w:rPr>
              <w:t>$39,900</w:t>
            </w:r>
          </w:p>
        </w:tc>
      </w:tr>
      <w:tr w:rsidR="00545037" w:rsidRPr="00545037" w:rsidTr="009A1281">
        <w:tc>
          <w:tcPr>
            <w:tcW w:w="5459" w:type="dxa"/>
          </w:tcPr>
          <w:p w:rsidR="00545037" w:rsidRPr="00545037" w:rsidRDefault="00545037" w:rsidP="00545037">
            <w:pPr>
              <w:tabs>
                <w:tab w:val="right" w:leader="dot" w:pos="5243"/>
              </w:tabs>
              <w:spacing w:line="320" w:lineRule="exact"/>
              <w:ind w:left="540" w:hanging="360"/>
              <w:rPr>
                <w:sz w:val="22"/>
                <w:szCs w:val="22"/>
              </w:rPr>
            </w:pPr>
            <w:r w:rsidRPr="00545037">
              <w:rPr>
                <w:sz w:val="22"/>
                <w:szCs w:val="22"/>
              </w:rPr>
              <w:t>Total cost of units transferred out</w:t>
            </w:r>
            <w:r w:rsidRPr="00545037">
              <w:rPr>
                <w:sz w:val="22"/>
                <w:szCs w:val="22"/>
              </w:rPr>
              <w:tab/>
            </w:r>
            <w:bookmarkStart w:id="0" w:name="_GoBack"/>
            <w:bookmarkEnd w:id="0"/>
          </w:p>
        </w:tc>
        <w:tc>
          <w:tcPr>
            <w:tcW w:w="1321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  <w:tc>
          <w:tcPr>
            <w:tcW w:w="157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</w:rPr>
            </w:pPr>
          </w:p>
        </w:tc>
        <w:tc>
          <w:tcPr>
            <w:tcW w:w="1218" w:type="dxa"/>
            <w:vAlign w:val="bottom"/>
          </w:tcPr>
          <w:p w:rsidR="00545037" w:rsidRPr="00545037" w:rsidRDefault="00545037" w:rsidP="00545037">
            <w:pPr>
              <w:spacing w:line="320" w:lineRule="exact"/>
              <w:jc w:val="right"/>
              <w:rPr>
                <w:sz w:val="22"/>
                <w:szCs w:val="22"/>
                <w:u w:val="double"/>
              </w:rPr>
            </w:pPr>
            <w:r w:rsidRPr="00545037">
              <w:rPr>
                <w:sz w:val="22"/>
                <w:szCs w:val="22"/>
                <w:u w:val="double"/>
              </w:rPr>
              <w:t>$45,650</w:t>
            </w:r>
          </w:p>
        </w:tc>
      </w:tr>
    </w:tbl>
    <w:p w:rsidR="00545037" w:rsidRPr="00877B6E" w:rsidRDefault="00545037" w:rsidP="007B1D06">
      <w:pPr>
        <w:spacing w:after="160"/>
        <w:rPr>
          <w:b/>
          <w:sz w:val="22"/>
          <w:szCs w:val="22"/>
        </w:rPr>
      </w:pPr>
    </w:p>
    <w:sectPr w:rsidR="00545037" w:rsidRPr="00877B6E" w:rsidSect="00877B6E">
      <w:headerReference w:type="default" r:id="rId7"/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7C0" w:rsidRDefault="00B267C0" w:rsidP="00B267C0">
      <w:r>
        <w:separator/>
      </w:r>
    </w:p>
  </w:endnote>
  <w:endnote w:type="continuationSeparator" w:id="0">
    <w:p w:rsidR="00B267C0" w:rsidRDefault="00B267C0" w:rsidP="00B2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7C0" w:rsidRDefault="00B267C0" w:rsidP="00B267C0">
      <w:r>
        <w:separator/>
      </w:r>
    </w:p>
  </w:footnote>
  <w:footnote w:type="continuationSeparator" w:id="0">
    <w:p w:rsidR="00B267C0" w:rsidRDefault="00B267C0" w:rsidP="00B26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C0" w:rsidRDefault="00B267C0">
    <w:pPr>
      <w:pStyle w:val="Header"/>
    </w:pP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7AE93F3" wp14:editId="7F6ED1ED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571500" cy="190500"/>
              <wp:effectExtent l="0" t="0" r="0" b="0"/>
              <wp:wrapNone/>
              <wp:docPr id="476" name="Text Box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" cy="190500"/>
                      </a:xfrm>
                      <a:prstGeom prst="rect">
                        <a:avLst/>
                      </a:prstGeom>
                      <a:noFill/>
                      <a:extLst/>
                    </wps:spPr>
                    <wps:txbx>
                      <w:txbxContent>
                        <w:p w:rsidR="00B267C0" w:rsidRPr="00B267C0" w:rsidRDefault="00B267C0">
                          <w:pPr>
                            <w:rPr>
                              <w:color w:val="FFFFFF" w:themeColor="background1"/>
                              <w:sz w:val="20"/>
                              <w:szCs w:val="20"/>
                              <w14:numForm w14:val="lining"/>
                            </w:rPr>
                          </w:pPr>
                          <w:r>
                            <w:rPr>
                              <w:sz w:val="20"/>
                              <w:szCs w:val="20"/>
                              <w14:numForm w14:val="lining"/>
                            </w:rPr>
                            <w:t xml:space="preserve">Page </w:t>
                          </w:r>
                          <w:r w:rsidRPr="00B267C0">
                            <w:rPr>
                              <w:sz w:val="20"/>
                              <w:szCs w:val="20"/>
                              <w14:numForm w14:val="lining"/>
                            </w:rPr>
                            <w:fldChar w:fldCharType="begin"/>
                          </w:r>
                          <w:r w:rsidRPr="00B267C0">
                            <w:rPr>
                              <w:sz w:val="20"/>
                              <w:szCs w:val="20"/>
                              <w14:numForm w14:val="lining"/>
                            </w:rPr>
                            <w:instrText xml:space="preserve"> PAGE   \* MERGEFORMAT </w:instrText>
                          </w:r>
                          <w:r w:rsidRPr="00B267C0">
                            <w:rPr>
                              <w:sz w:val="20"/>
                              <w:szCs w:val="20"/>
                              <w14:numForm w14:val="lining"/>
                            </w:rPr>
                            <w:fldChar w:fldCharType="separate"/>
                          </w:r>
                          <w:r w:rsidR="00877B6E">
                            <w:rPr>
                              <w:noProof/>
                              <w:sz w:val="20"/>
                              <w:szCs w:val="20"/>
                              <w14:numForm w14:val="lining"/>
                            </w:rPr>
                            <w:t>1</w:t>
                          </w:r>
                          <w:r w:rsidRPr="00B267C0">
                            <w:rPr>
                              <w:noProof/>
                              <w:sz w:val="20"/>
                              <w:szCs w:val="20"/>
                              <w14:numForm w14:val="lining"/>
                            </w:rPr>
                            <w:fldChar w:fldCharType="end"/>
                          </w:r>
                        </w:p>
                        <w:p w:rsidR="00B267C0" w:rsidRPr="00B267C0" w:rsidRDefault="00B267C0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6" o:spid="_x0000_s1026" type="#_x0000_t202" style="position:absolute;margin-left:-6.2pt;margin-top:0;width:45pt;height:1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" o:allowincell="f" filled="f" stroked="f">
              <v:textbox inset=",0,,0">
                <w:txbxContent>
                  <w:p w:rsidR="00B267C0" w:rsidRPr="00B267C0" w:rsidRDefault="00B267C0">
                    <w:pPr>
                      <w:rPr>
                        <w:color w:val="FFFFFF" w:themeColor="background1"/>
                        <w:sz w:val="20"/>
                        <w:szCs w:val="20"/>
                        <w14:numForm w14:val="lining"/>
                      </w:rPr>
                    </w:pPr>
                    <w:r>
                      <w:rPr>
                        <w:sz w:val="20"/>
                        <w:szCs w:val="20"/>
                        <w14:numForm w14:val="lining"/>
                      </w:rPr>
                      <w:t xml:space="preserve">Page </w:t>
                    </w:r>
                    <w:r w:rsidRPr="00B267C0">
                      <w:rPr>
                        <w:sz w:val="20"/>
                        <w:szCs w:val="20"/>
                        <w14:numForm w14:val="lining"/>
                      </w:rPr>
                      <w:fldChar w:fldCharType="begin"/>
                    </w:r>
                    <w:r w:rsidRPr="00B267C0">
                      <w:rPr>
                        <w:sz w:val="20"/>
                        <w:szCs w:val="20"/>
                        <w14:numForm w14:val="lining"/>
                      </w:rPr>
                      <w:instrText xml:space="preserve"> PAGE   \* MERGEFORMAT </w:instrText>
                    </w:r>
                    <w:r w:rsidRPr="00B267C0">
                      <w:rPr>
                        <w:sz w:val="20"/>
                        <w:szCs w:val="20"/>
                        <w14:numForm w14:val="lining"/>
                      </w:rPr>
                      <w:fldChar w:fldCharType="separate"/>
                    </w:r>
                    <w:r w:rsidR="00877B6E">
                      <w:rPr>
                        <w:noProof/>
                        <w:sz w:val="20"/>
                        <w:szCs w:val="20"/>
                        <w14:numForm w14:val="lining"/>
                      </w:rPr>
                      <w:t>1</w:t>
                    </w:r>
                    <w:r w:rsidRPr="00B267C0">
                      <w:rPr>
                        <w:noProof/>
                        <w:sz w:val="20"/>
                        <w:szCs w:val="20"/>
                        <w14:numForm w14:val="lining"/>
                      </w:rPr>
                      <w:fldChar w:fldCharType="end"/>
                    </w:r>
                  </w:p>
                  <w:p w:rsidR="00B267C0" w:rsidRPr="00B267C0" w:rsidRDefault="00B267C0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9786CA7" wp14:editId="7BED30BC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Text Box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67C0" w:rsidRPr="001E396A" w:rsidRDefault="001E396A" w:rsidP="001E396A">
                          <w:pP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</w:pPr>
                          <w:r w:rsidRPr="001E396A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Chapter 4</w:t>
                          </w:r>
                          <w:r w:rsidR="00545037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A</w:t>
                          </w: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 xml:space="preserve">: </w:t>
                          </w:r>
                          <w:r w:rsidRPr="001E396A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Process Costing</w:t>
                          </w:r>
                          <w:r w:rsidR="00545037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-FIFO method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75" o:spid="_x0000_s1027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" o:allowincell="f" filled="f" stroked="f">
              <v:textbox style="mso-fit-shape-to-text:t" inset=",0,,0">
                <w:txbxContent>
                  <w:p w:rsidR="00B267C0" w:rsidRPr="001E396A" w:rsidRDefault="001E396A" w:rsidP="001E396A">
                    <w:pPr>
                      <w:rPr>
                        <w:b/>
                        <w:color w:val="000000"/>
                        <w:sz w:val="18"/>
                        <w:szCs w:val="18"/>
                      </w:rPr>
                    </w:pPr>
                    <w:r w:rsidRPr="001E396A">
                      <w:rPr>
                        <w:b/>
                        <w:color w:val="000000"/>
                        <w:sz w:val="18"/>
                        <w:szCs w:val="18"/>
                      </w:rPr>
                      <w:t>Chapter 4</w:t>
                    </w:r>
                    <w:r w:rsidR="00545037">
                      <w:rPr>
                        <w:b/>
                        <w:color w:val="000000"/>
                        <w:sz w:val="18"/>
                        <w:szCs w:val="18"/>
                      </w:rPr>
                      <w:t>A</w:t>
                    </w:r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 xml:space="preserve">: </w:t>
                    </w:r>
                    <w:r w:rsidRPr="001E396A">
                      <w:rPr>
                        <w:b/>
                        <w:color w:val="000000"/>
                        <w:sz w:val="18"/>
                        <w:szCs w:val="18"/>
                      </w:rPr>
                      <w:t>Process Costing</w:t>
                    </w:r>
                    <w:r w:rsidR="00545037">
                      <w:rPr>
                        <w:b/>
                        <w:color w:val="000000"/>
                        <w:sz w:val="18"/>
                        <w:szCs w:val="18"/>
                      </w:rPr>
                      <w:t>-FIFO method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7C0"/>
    <w:rsid w:val="00074B56"/>
    <w:rsid w:val="00077316"/>
    <w:rsid w:val="00082C15"/>
    <w:rsid w:val="000B0A41"/>
    <w:rsid w:val="000E3501"/>
    <w:rsid w:val="0010598A"/>
    <w:rsid w:val="00151A30"/>
    <w:rsid w:val="001E396A"/>
    <w:rsid w:val="002060D6"/>
    <w:rsid w:val="002455FB"/>
    <w:rsid w:val="00247CA9"/>
    <w:rsid w:val="002549F9"/>
    <w:rsid w:val="002C7925"/>
    <w:rsid w:val="002D7D2C"/>
    <w:rsid w:val="00341538"/>
    <w:rsid w:val="003D2BE5"/>
    <w:rsid w:val="00414AF2"/>
    <w:rsid w:val="00493EB7"/>
    <w:rsid w:val="004E1A7B"/>
    <w:rsid w:val="00545037"/>
    <w:rsid w:val="00561506"/>
    <w:rsid w:val="005671AE"/>
    <w:rsid w:val="005A7FDC"/>
    <w:rsid w:val="00603F4C"/>
    <w:rsid w:val="00611084"/>
    <w:rsid w:val="006516A6"/>
    <w:rsid w:val="006B346B"/>
    <w:rsid w:val="00747826"/>
    <w:rsid w:val="007B1D06"/>
    <w:rsid w:val="007D3E4C"/>
    <w:rsid w:val="00877B6E"/>
    <w:rsid w:val="008F5341"/>
    <w:rsid w:val="00904B62"/>
    <w:rsid w:val="00935A4B"/>
    <w:rsid w:val="009C1AF1"/>
    <w:rsid w:val="00A3556D"/>
    <w:rsid w:val="00A46C36"/>
    <w:rsid w:val="00AA0EE0"/>
    <w:rsid w:val="00AC50CE"/>
    <w:rsid w:val="00B267C0"/>
    <w:rsid w:val="00B33114"/>
    <w:rsid w:val="00B95A45"/>
    <w:rsid w:val="00C05AF1"/>
    <w:rsid w:val="00C12AF0"/>
    <w:rsid w:val="00CC7397"/>
    <w:rsid w:val="00D03445"/>
    <w:rsid w:val="00D17EED"/>
    <w:rsid w:val="00D363A5"/>
    <w:rsid w:val="00D76B3B"/>
    <w:rsid w:val="00D82A49"/>
    <w:rsid w:val="00D872EC"/>
    <w:rsid w:val="00E14F89"/>
    <w:rsid w:val="00E22F1C"/>
    <w:rsid w:val="00EA207A"/>
    <w:rsid w:val="00F13283"/>
    <w:rsid w:val="00F95006"/>
    <w:rsid w:val="00FB49C0"/>
    <w:rsid w:val="00FC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Nontawan</dc:creator>
  <cp:lastModifiedBy>test</cp:lastModifiedBy>
  <cp:revision>3</cp:revision>
  <dcterms:created xsi:type="dcterms:W3CDTF">2014-02-04T07:01:00Z</dcterms:created>
  <dcterms:modified xsi:type="dcterms:W3CDTF">2014-02-04T07:04:00Z</dcterms:modified>
</cp:coreProperties>
</file>