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45C" w:rsidRDefault="00D2145C" w:rsidP="00647758">
      <w:pPr>
        <w:pStyle w:val="P3"/>
      </w:pPr>
      <w:r>
        <w:t>Summary on Deserters, Social Norms, and Migration</w:t>
      </w:r>
    </w:p>
    <w:p w:rsidR="00D2145C" w:rsidRDefault="00D2145C" w:rsidP="00647758">
      <w:pPr>
        <w:pStyle w:val="P2"/>
        <w:ind w:firstLine="709"/>
      </w:pPr>
      <w:r>
        <w:t xml:space="preserve">This paper raises the question of how social norms shape soldiers' post-war experiences by looking at the migration pattern of deserters.  In this context, deserters are soldiers that abandon their armies during the American Civil War.  The Civil War was ignited as a response to the election of Abraham Lincoln as President of the United States who led the abolishment of slavery.  It brought about the separation of the population into pro-war communities and anti-war communities.  The pro-war communities were in support for Abraham Lincoln, whereas the anti-war communities favored George McClellan.  </w:t>
      </w:r>
    </w:p>
    <w:p w:rsidR="00D2145C" w:rsidRDefault="00D2145C" w:rsidP="00647758">
      <w:pPr>
        <w:pStyle w:val="P2"/>
        <w:ind w:firstLine="709"/>
      </w:pPr>
      <w:r>
        <w:t>Social norms are defined as the rules that a group of people uses to set a benchmark for appropriate and inappropriate values, beliefs, attitudes and behaviors.  Norms vary not only between different time periods but also social classes and social groups.  They are learned through social interaction between people.  In order for norms to influence behavior, two necessary conditions are required.  First, p</w:t>
      </w:r>
      <w:r>
        <w:rPr>
          <w:rStyle w:val="T2"/>
        </w:rPr>
        <w:t xml:space="preserve">otential norm enforcers have information about who did and did not violate the norm.  Second, the enforcers have access to credible punishment strategies. </w:t>
      </w:r>
    </w:p>
    <w:p w:rsidR="00D2145C" w:rsidRDefault="00D2145C" w:rsidP="00647758">
      <w:pPr>
        <w:pStyle w:val="P1"/>
        <w:ind w:firstLine="709"/>
      </w:pPr>
      <w:r>
        <w:rPr>
          <w:rStyle w:val="T2"/>
        </w:rPr>
        <w:t>To assess the impact of community social norms on post-war experiences, a data set of Civil War soldiers from pro-war and anti-war communities is examined.  George McClellan's share of vote in the 1864 presidential election is used as a measure of how anti-war a community was.  It was found that deserters from pro-war areas are more likely to change their names and migrate away from the communities when compared to deserters from anti-war communities</w:t>
      </w:r>
      <w:r>
        <w:rPr>
          <w:rStyle w:val="T4"/>
        </w:rPr>
        <w:t xml:space="preserve">.  Those who deserted but returned to the armies behaved like those who never deserted.  </w:t>
      </w:r>
      <w:r>
        <w:rPr>
          <w:rStyle w:val="T2"/>
        </w:rPr>
        <w:t xml:space="preserve">After the war, those who deserted were discharged of pay while they can return without being arrested.  Some states passed laws that took away deserters' rights.  However, the laws would be effective only if they were enforced. Thus, the laws would be enforced in the pro-war communities, and vice versa. </w:t>
      </w:r>
    </w:p>
    <w:p w:rsidR="00D2145C" w:rsidRDefault="00D2145C" w:rsidP="00647758">
      <w:pPr>
        <w:pStyle w:val="P4"/>
        <w:ind w:firstLine="709"/>
      </w:pPr>
      <w:r>
        <w:t xml:space="preserve">During the war, soldiers faced many choices.  First, they made the decision whether to participate or not.  After they chose to participate, they must decide to desert or not during the war.  Finally, they decided what to do after the war.  They could either return to their home communities or migrate to other communities.  If a deserter decided to return home, he may be ostracized and feel ashamed.  On the other hand, if they decided to move to a new community, he could escape from his past and reinvent himself.  Here, shame can be considered as a cost to deserters to staying in the home community or as affecting deserters' expectations of future life in the community.  The other cost on deserters who returned home was economic sanction.   Economic sanction prevailed in pro-war communities.  This would lower deserters' consumption.  A deserter could also employ “option value” approach – that is to return home to see how he was treated. Then, when he was certain of the consequences, he could decide whether or not to migrate.  </w:t>
      </w:r>
    </w:p>
    <w:p w:rsidR="00D2145C" w:rsidRDefault="00D2145C" w:rsidP="00647758">
      <w:pPr>
        <w:pStyle w:val="P1"/>
        <w:ind w:firstLine="709"/>
      </w:pPr>
      <w:r>
        <w:rPr>
          <w:rStyle w:val="T2"/>
        </w:rPr>
        <w:t>The study showed that, compared to non-deserters, deserters were poorer, foreign-born (especially Irish), and they were laborers rather than farmer.  Deserters were more likely to be married and came from large towns.  Returned deserters had common characteristics to both non-deserters and deserters.  They had common birth place with non-deserters.  Moreover, their wealth, marital status, and size of the city of residence were common with those of the deserters.  The overall status of the soldiers was that non-deserters tend to have higher status returned deserters which have higher status than deserters.</w:t>
      </w:r>
    </w:p>
    <w:p w:rsidR="00D2145C" w:rsidRDefault="00D2145C" w:rsidP="00647758">
      <w:pPr>
        <w:pStyle w:val="P4"/>
        <w:ind w:firstLine="709"/>
      </w:pPr>
      <w:r>
        <w:t>When deserters moved, they chose the state that was more pro-McClellan compared to those chosen by returned deserters and non-deserters.  Deserters were less likely to be found compared to both returned deserters and non-deserters which indicates that deserters may hide their past by changing their names.</w:t>
      </w:r>
    </w:p>
    <w:p w:rsidR="00D2145C" w:rsidRDefault="00D2145C" w:rsidP="00647758">
      <w:pPr>
        <w:pStyle w:val="P4"/>
        <w:ind w:firstLine="709"/>
      </w:pPr>
      <w:r>
        <w:t>In conclusion, deserters' migration pattern differed from those non-deserters.  Their probability to move was higher.  They were also likely to move to anti-war communities.  In addition, deserters from pro-war communities were likely to move more than those from anti-war communities.  This indicates that norms of particular community and also individual characteristics affect the decision of desertion and migration.</w:t>
      </w:r>
    </w:p>
    <w:p w:rsidR="00D2145C" w:rsidRPr="004A520A" w:rsidRDefault="00D2145C" w:rsidP="004A520A">
      <w:pPr>
        <w:spacing w:after="0" w:line="240" w:lineRule="auto"/>
      </w:pPr>
      <w:r w:rsidRPr="004A520A">
        <w:t>Tatnita      Sangchotchaungchai               5304641151  Jutimar      Boonyingyongstit                    5304641441</w:t>
      </w:r>
    </w:p>
    <w:p w:rsidR="00D2145C" w:rsidRPr="004A520A" w:rsidRDefault="00D2145C" w:rsidP="004A520A">
      <w:pPr>
        <w:spacing w:after="0" w:line="240" w:lineRule="auto"/>
      </w:pPr>
      <w:r w:rsidRPr="004A520A">
        <w:t>Tanut        Chaowanasunthornpong         5304641128 Wisaruth   Harnchonboth                         5304641383</w:t>
      </w:r>
    </w:p>
    <w:p w:rsidR="00D2145C" w:rsidRDefault="00D2145C" w:rsidP="004A520A">
      <w:pPr>
        <w:spacing w:after="0" w:line="240" w:lineRule="auto"/>
      </w:pPr>
      <w:r w:rsidRPr="004A520A">
        <w:t xml:space="preserve">Supanida   Inthayoong                              5304641052 </w:t>
      </w:r>
    </w:p>
    <w:sectPr w:rsidR="00D2145C" w:rsidSect="00055B8F">
      <w:pgSz w:w="11907" w:h="16839"/>
      <w:pgMar w:top="1133" w:right="1133" w:bottom="1133" w:left="1133"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7758"/>
    <w:rsid w:val="00055B8F"/>
    <w:rsid w:val="00274562"/>
    <w:rsid w:val="004A520A"/>
    <w:rsid w:val="004F7775"/>
    <w:rsid w:val="00647758"/>
    <w:rsid w:val="00D2145C"/>
    <w:rsid w:val="00DE14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562"/>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hidden/>
    <w:uiPriority w:val="99"/>
    <w:rsid w:val="00647758"/>
    <w:pPr>
      <w:widowControl w:val="0"/>
      <w:adjustRightInd w:val="0"/>
      <w:spacing w:after="120" w:line="480" w:lineRule="auto"/>
    </w:pPr>
    <w:rPr>
      <w:rFonts w:ascii="Times New Roman" w:eastAsia="Arial Unicode MS" w:hAnsi="Times New Roman" w:cs="Arial Unicode MS"/>
      <w:sz w:val="24"/>
      <w:szCs w:val="20"/>
    </w:rPr>
  </w:style>
  <w:style w:type="paragraph" w:customStyle="1" w:styleId="P2">
    <w:name w:val="P2"/>
    <w:basedOn w:val="Normal"/>
    <w:hidden/>
    <w:uiPriority w:val="99"/>
    <w:rsid w:val="00647758"/>
    <w:pPr>
      <w:widowControl w:val="0"/>
      <w:adjustRightInd w:val="0"/>
      <w:spacing w:after="0" w:line="480" w:lineRule="auto"/>
    </w:pPr>
    <w:rPr>
      <w:rFonts w:ascii="Times New Roman" w:eastAsia="Arial Unicode MS" w:hAnsi="Times New Roman" w:cs="Arial Unicode MS"/>
      <w:sz w:val="24"/>
      <w:szCs w:val="20"/>
    </w:rPr>
  </w:style>
  <w:style w:type="paragraph" w:customStyle="1" w:styleId="P3">
    <w:name w:val="P3"/>
    <w:basedOn w:val="Normal"/>
    <w:hidden/>
    <w:uiPriority w:val="99"/>
    <w:rsid w:val="00647758"/>
    <w:pPr>
      <w:widowControl w:val="0"/>
      <w:adjustRightInd w:val="0"/>
      <w:spacing w:after="0" w:line="480" w:lineRule="auto"/>
    </w:pPr>
    <w:rPr>
      <w:rFonts w:ascii="Times New Roman" w:eastAsia="Arial Unicode MS" w:hAnsi="Times New Roman" w:cs="Arial Unicode MS"/>
      <w:b/>
      <w:sz w:val="24"/>
      <w:szCs w:val="20"/>
    </w:rPr>
  </w:style>
  <w:style w:type="paragraph" w:customStyle="1" w:styleId="P4">
    <w:name w:val="P4"/>
    <w:basedOn w:val="Normal"/>
    <w:hidden/>
    <w:uiPriority w:val="99"/>
    <w:rsid w:val="00647758"/>
    <w:pPr>
      <w:widowControl w:val="0"/>
      <w:adjustRightInd w:val="0"/>
      <w:spacing w:after="120" w:line="480" w:lineRule="auto"/>
    </w:pPr>
    <w:rPr>
      <w:rFonts w:ascii="Times New Roman" w:eastAsia="Arial Unicode MS" w:hAnsi="Times New Roman" w:cs="Arial Unicode MS"/>
      <w:sz w:val="24"/>
      <w:szCs w:val="20"/>
    </w:rPr>
  </w:style>
  <w:style w:type="character" w:customStyle="1" w:styleId="T2">
    <w:name w:val="T2"/>
    <w:hidden/>
    <w:uiPriority w:val="99"/>
    <w:rsid w:val="00647758"/>
    <w:rPr>
      <w:u w:val="none"/>
    </w:rPr>
  </w:style>
  <w:style w:type="character" w:customStyle="1" w:styleId="T4">
    <w:name w:val="T4"/>
    <w:hidden/>
    <w:uiPriority w:val="99"/>
    <w:rsid w:val="00647758"/>
    <w:rPr>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708</Words>
  <Characters>4039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tulib</dc:creator>
  <cp:keywords/>
  <dc:description/>
  <cp:lastModifiedBy>assist</cp:lastModifiedBy>
  <cp:revision>2</cp:revision>
  <dcterms:created xsi:type="dcterms:W3CDTF">2011-12-02T08:18:00Z</dcterms:created>
  <dcterms:modified xsi:type="dcterms:W3CDTF">2011-12-07T05:03:00Z</dcterms:modified>
</cp:coreProperties>
</file>