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E3FA3" w14:textId="04061340" w:rsidR="001D0F8E" w:rsidRPr="00142CFB" w:rsidRDefault="00AC5B54">
      <w:pPr>
        <w:rPr>
          <w:rFonts w:ascii="Times New Roman" w:hAnsi="Times New Roman" w:cs="Times New Roman"/>
          <w:b/>
          <w:bCs/>
        </w:rPr>
      </w:pPr>
      <w:r w:rsidRPr="00142CFB">
        <w:rPr>
          <w:rFonts w:ascii="Times New Roman" w:hAnsi="Times New Roman" w:cs="Times New Roman"/>
          <w:b/>
          <w:bCs/>
        </w:rPr>
        <w:t>1. Estimate VARs models using spot return (rspot) and future return (rfuture) as endogenous variables and determine the most appropriated lags models using SBIC.</w:t>
      </w:r>
    </w:p>
    <w:p w14:paraId="781D28F5" w14:textId="11B92D60" w:rsidR="00AC5B54" w:rsidRDefault="00AC5B54">
      <w:pPr>
        <w:rPr>
          <w:rFonts w:ascii="Times New Roman" w:hAnsi="Times New Roman" w:cs="Times New Roman"/>
        </w:rPr>
      </w:pPr>
    </w:p>
    <w:p w14:paraId="080E84C9" w14:textId="10231BAB" w:rsidR="00AC5B54" w:rsidRDefault="00AC5B5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57E9E2A4" wp14:editId="6C15EEE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216400" cy="3530600"/>
            <wp:effectExtent l="0" t="0" r="0" b="0"/>
            <wp:wrapTopAndBottom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6400" cy="353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CFB">
        <w:rPr>
          <w:rFonts w:ascii="Times New Roman" w:hAnsi="Times New Roman" w:cs="Times New Roman"/>
          <w:lang w:val="en-US"/>
        </w:rPr>
        <w:t xml:space="preserve">With the lowest error term, according to SBIC, lag term 6 = -20.053 is the most appropriate model. </w:t>
      </w:r>
    </w:p>
    <w:p w14:paraId="2DE92BF7" w14:textId="65486916" w:rsidR="00142CFB" w:rsidRDefault="00142CFB">
      <w:pPr>
        <w:rPr>
          <w:rFonts w:ascii="Times New Roman" w:hAnsi="Times New Roman" w:cs="Times New Roman"/>
          <w:lang w:val="en-US"/>
        </w:rPr>
      </w:pPr>
    </w:p>
    <w:p w14:paraId="25F46056" w14:textId="27B35277" w:rsidR="00142CFB" w:rsidRPr="00142CFB" w:rsidRDefault="00142CFB">
      <w:pPr>
        <w:rPr>
          <w:rFonts w:ascii="Times New Roman" w:hAnsi="Times New Roman" w:cs="Times New Roman"/>
          <w:b/>
          <w:bCs/>
          <w:lang w:val="en-US"/>
        </w:rPr>
      </w:pPr>
      <w:r w:rsidRPr="00142CFB">
        <w:rPr>
          <w:rFonts w:ascii="Times New Roman" w:hAnsi="Times New Roman" w:cs="Times New Roman"/>
          <w:b/>
          <w:bCs/>
          <w:noProof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3B47C783" wp14:editId="3785EBC9">
            <wp:simplePos x="0" y="0"/>
            <wp:positionH relativeFrom="column">
              <wp:posOffset>2973781</wp:posOffset>
            </wp:positionH>
            <wp:positionV relativeFrom="paragraph">
              <wp:posOffset>913786</wp:posOffset>
            </wp:positionV>
            <wp:extent cx="3016885" cy="2179955"/>
            <wp:effectExtent l="0" t="0" r="5715" b="4445"/>
            <wp:wrapTopAndBottom/>
            <wp:docPr id="3" name="Picture 3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885" cy="217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2CFB">
        <w:rPr>
          <w:rFonts w:ascii="Times New Roman" w:hAnsi="Times New Roman" w:cs="Times New Roman"/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3E4AA59" wp14:editId="24F42EAC">
            <wp:simplePos x="0" y="0"/>
            <wp:positionH relativeFrom="column">
              <wp:posOffset>-110532</wp:posOffset>
            </wp:positionH>
            <wp:positionV relativeFrom="paragraph">
              <wp:posOffset>532562</wp:posOffset>
            </wp:positionV>
            <wp:extent cx="4749800" cy="4419600"/>
            <wp:effectExtent l="0" t="0" r="0" b="0"/>
            <wp:wrapTopAndBottom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2CFB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142CFB">
        <w:rPr>
          <w:rFonts w:ascii="Times New Roman" w:hAnsi="Times New Roman" w:cs="Times New Roman"/>
          <w:b/>
          <w:bCs/>
          <w:lang w:val="en-US"/>
        </w:rPr>
        <w:t>Perform stability test and Granger exogeneity test.</w:t>
      </w:r>
    </w:p>
    <w:p w14:paraId="256F6DE8" w14:textId="3ED82C7B" w:rsidR="00142CFB" w:rsidRDefault="00142CFB">
      <w:pPr>
        <w:rPr>
          <w:rFonts w:ascii="Times New Roman" w:hAnsi="Times New Roman" w:cs="Times New Roman"/>
          <w:lang w:val="en-US"/>
        </w:rPr>
      </w:pPr>
    </w:p>
    <w:p w14:paraId="062F444D" w14:textId="5E5BFABD" w:rsidR="00142CFB" w:rsidRDefault="00142CFB">
      <w:pPr>
        <w:rPr>
          <w:rFonts w:ascii="Times New Roman" w:hAnsi="Times New Roman" w:cs="Times New Roman"/>
          <w:lang w:val="en-US"/>
        </w:rPr>
      </w:pPr>
    </w:p>
    <w:p w14:paraId="09AF0A6B" w14:textId="1B2F519D" w:rsidR="00142CFB" w:rsidRDefault="00142CFB">
      <w:pPr>
        <w:rPr>
          <w:rFonts w:ascii="Times New Roman" w:hAnsi="Times New Roman" w:cs="Times New Roman"/>
          <w:lang w:val="en-US"/>
        </w:rPr>
      </w:pPr>
    </w:p>
    <w:p w14:paraId="015AA3FE" w14:textId="0D520458" w:rsidR="00142CFB" w:rsidRDefault="00142CFB">
      <w:pPr>
        <w:rPr>
          <w:rFonts w:ascii="Times New Roman" w:hAnsi="Times New Roman" w:cs="Times New Roman"/>
          <w:lang w:val="en-US"/>
        </w:rPr>
      </w:pPr>
    </w:p>
    <w:p w14:paraId="1E7D58DF" w14:textId="556F94CE" w:rsidR="00142CFB" w:rsidRDefault="00142CFB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According to stability test, all eigenvalues lie in unit circle, meeting the stability and stationary condition. </w:t>
      </w:r>
    </w:p>
    <w:p w14:paraId="7D3D2FD1" w14:textId="588E06A3" w:rsidR="00142CFB" w:rsidRDefault="00142CFB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</w:p>
    <w:p w14:paraId="5BA1926D" w14:textId="799E9AE1" w:rsidR="00142CFB" w:rsidRDefault="00142CFB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From Granger test, with p-value &lt; 0.05, we reject null hypothesis. Therefore, return of spot and return of future are endogenous variables. </w:t>
      </w:r>
    </w:p>
    <w:p w14:paraId="54A8AEE3" w14:textId="664A0BC3" w:rsidR="00142CFB" w:rsidRDefault="00142CFB">
      <w:pPr>
        <w:rPr>
          <w:rFonts w:ascii="Times New Roman" w:hAnsi="Times New Roman" w:cs="Times New Roman"/>
          <w:lang w:val="en-US"/>
        </w:rPr>
      </w:pPr>
    </w:p>
    <w:p w14:paraId="36E407B1" w14:textId="45655E72" w:rsidR="00142CFB" w:rsidRDefault="00142CFB">
      <w:pPr>
        <w:rPr>
          <w:rFonts w:ascii="Times New Roman" w:hAnsi="Times New Roman" w:cs="Times New Roman"/>
          <w:lang w:val="en-US"/>
        </w:rPr>
      </w:pPr>
    </w:p>
    <w:p w14:paraId="5CE50A03" w14:textId="59BE03AF" w:rsidR="00142CFB" w:rsidRDefault="00142CFB">
      <w:pPr>
        <w:rPr>
          <w:rFonts w:ascii="Times New Roman" w:hAnsi="Times New Roman" w:cs="Times New Roman"/>
          <w:lang w:val="en-US"/>
        </w:rPr>
      </w:pPr>
    </w:p>
    <w:p w14:paraId="69A02E4F" w14:textId="411D6F74" w:rsidR="00142CFB" w:rsidRDefault="00142CFB">
      <w:pPr>
        <w:rPr>
          <w:rFonts w:ascii="Times New Roman" w:hAnsi="Times New Roman" w:cs="Times New Roman"/>
          <w:lang w:val="en-US"/>
        </w:rPr>
      </w:pPr>
    </w:p>
    <w:p w14:paraId="21499E6B" w14:textId="204F2A37" w:rsidR="00142CFB" w:rsidRDefault="00142CFB">
      <w:pPr>
        <w:rPr>
          <w:rFonts w:ascii="Times New Roman" w:hAnsi="Times New Roman" w:cs="Times New Roman"/>
          <w:lang w:val="en-US"/>
        </w:rPr>
      </w:pPr>
    </w:p>
    <w:p w14:paraId="1813546D" w14:textId="389AA846" w:rsidR="00142CFB" w:rsidRDefault="00142CFB">
      <w:pPr>
        <w:rPr>
          <w:rFonts w:ascii="Times New Roman" w:hAnsi="Times New Roman" w:cs="Times New Roman"/>
          <w:lang w:val="en-US"/>
        </w:rPr>
      </w:pPr>
    </w:p>
    <w:p w14:paraId="203654A2" w14:textId="5F597E1A" w:rsidR="00142CFB" w:rsidRDefault="00142CFB">
      <w:pPr>
        <w:rPr>
          <w:rFonts w:ascii="Times New Roman" w:hAnsi="Times New Roman" w:cs="Times New Roman"/>
          <w:lang w:val="en-US"/>
        </w:rPr>
      </w:pPr>
    </w:p>
    <w:p w14:paraId="07478E94" w14:textId="5F358327" w:rsidR="00142CFB" w:rsidRDefault="00142CFB">
      <w:pPr>
        <w:rPr>
          <w:rFonts w:ascii="Times New Roman" w:hAnsi="Times New Roman" w:cs="Times New Roman"/>
          <w:lang w:val="en-US"/>
        </w:rPr>
      </w:pPr>
    </w:p>
    <w:p w14:paraId="22F562A2" w14:textId="3AD5B72B" w:rsidR="00142CFB" w:rsidRDefault="00142CFB">
      <w:pPr>
        <w:rPr>
          <w:rFonts w:ascii="Times New Roman" w:hAnsi="Times New Roman" w:cs="Times New Roman"/>
          <w:lang w:val="en-US"/>
        </w:rPr>
      </w:pPr>
    </w:p>
    <w:p w14:paraId="33E0D00D" w14:textId="529A5DFC" w:rsidR="00142CFB" w:rsidRDefault="00142CFB">
      <w:pPr>
        <w:rPr>
          <w:rFonts w:ascii="Times New Roman" w:hAnsi="Times New Roman" w:cs="Times New Roman"/>
          <w:lang w:val="en-US"/>
        </w:rPr>
      </w:pPr>
    </w:p>
    <w:p w14:paraId="07146F88" w14:textId="360765DC" w:rsidR="00142CFB" w:rsidRDefault="00142CFB">
      <w:pPr>
        <w:rPr>
          <w:rFonts w:ascii="Times New Roman" w:hAnsi="Times New Roman" w:cs="Times New Roman"/>
          <w:lang w:val="en-US"/>
        </w:rPr>
      </w:pPr>
    </w:p>
    <w:p w14:paraId="54DB7E44" w14:textId="0387CC46" w:rsidR="00142CFB" w:rsidRDefault="00142CFB">
      <w:pPr>
        <w:rPr>
          <w:rFonts w:ascii="Times New Roman" w:hAnsi="Times New Roman" w:cs="Times New Roman"/>
          <w:lang w:val="en-US"/>
        </w:rPr>
      </w:pPr>
    </w:p>
    <w:p w14:paraId="0BB45D8B" w14:textId="2175553F" w:rsidR="00142CFB" w:rsidRDefault="00142CFB">
      <w:pPr>
        <w:rPr>
          <w:rFonts w:ascii="Times New Roman" w:hAnsi="Times New Roman" w:cs="Times New Roman"/>
          <w:lang w:val="en-US"/>
        </w:rPr>
      </w:pPr>
    </w:p>
    <w:p w14:paraId="5F71AD31" w14:textId="270E095E" w:rsidR="00142CFB" w:rsidRDefault="00142CFB">
      <w:pPr>
        <w:rPr>
          <w:rFonts w:ascii="Times New Roman" w:hAnsi="Times New Roman" w:cs="Times New Roman"/>
          <w:lang w:val="en-US"/>
        </w:rPr>
      </w:pPr>
    </w:p>
    <w:p w14:paraId="608A2972" w14:textId="77777777" w:rsidR="00142CFB" w:rsidRDefault="00142CFB">
      <w:pPr>
        <w:rPr>
          <w:rFonts w:ascii="Times New Roman" w:hAnsi="Times New Roman" w:cs="Times New Roman"/>
          <w:lang w:val="en-US"/>
        </w:rPr>
      </w:pPr>
    </w:p>
    <w:p w14:paraId="21CADA03" w14:textId="70045C52" w:rsidR="00142CFB" w:rsidRPr="00142CFB" w:rsidRDefault="00142CFB">
      <w:pPr>
        <w:rPr>
          <w:rFonts w:ascii="Times New Roman" w:hAnsi="Times New Roman" w:cs="Times New Roman"/>
          <w:b/>
          <w:bCs/>
          <w:lang w:val="en-US"/>
        </w:rPr>
      </w:pPr>
      <w:r w:rsidRPr="00142CFB">
        <w:rPr>
          <w:rFonts w:ascii="Times New Roman" w:hAnsi="Times New Roman" w:cs="Times New Roman"/>
          <w:b/>
          <w:bCs/>
          <w:lang w:val="en-US"/>
        </w:rPr>
        <w:lastRenderedPageBreak/>
        <w:t xml:space="preserve">3. </w:t>
      </w:r>
      <w:r w:rsidRPr="00142CFB">
        <w:rPr>
          <w:rFonts w:ascii="Times New Roman" w:hAnsi="Times New Roman" w:cs="Times New Roman"/>
          <w:b/>
          <w:bCs/>
          <w:lang w:val="en-US"/>
        </w:rPr>
        <w:t>Perform Impulse response analysis and determine which variable has more impact.</w:t>
      </w:r>
    </w:p>
    <w:p w14:paraId="6869279E" w14:textId="724F0D1B" w:rsidR="00142CFB" w:rsidRDefault="00142CFB">
      <w:pPr>
        <w:rPr>
          <w:rFonts w:ascii="Times New Roman" w:hAnsi="Times New Roman" w:cs="Times New Roman"/>
          <w:lang w:val="en-US"/>
        </w:rPr>
      </w:pPr>
    </w:p>
    <w:p w14:paraId="5E0147E0" w14:textId="127380A5" w:rsidR="00142CFB" w:rsidRDefault="00900568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4BFA9E6E" wp14:editId="6792E50C">
            <wp:simplePos x="0" y="0"/>
            <wp:positionH relativeFrom="column">
              <wp:posOffset>2990850</wp:posOffset>
            </wp:positionH>
            <wp:positionV relativeFrom="paragraph">
              <wp:posOffset>5547360</wp:posOffset>
            </wp:positionV>
            <wp:extent cx="2890520" cy="1806575"/>
            <wp:effectExtent l="0" t="0" r="5080" b="0"/>
            <wp:wrapTopAndBottom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052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5866AD5" wp14:editId="2B881DD3">
            <wp:simplePos x="0" y="0"/>
            <wp:positionH relativeFrom="column">
              <wp:posOffset>-70485</wp:posOffset>
            </wp:positionH>
            <wp:positionV relativeFrom="paragraph">
              <wp:posOffset>5527675</wp:posOffset>
            </wp:positionV>
            <wp:extent cx="2923540" cy="1826895"/>
            <wp:effectExtent l="0" t="0" r="0" b="1905"/>
            <wp:wrapTopAndBottom/>
            <wp:docPr id="6" name="Picture 6" descr="Graphical user interface, application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, line char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35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08AFA83" wp14:editId="715D1A8D">
            <wp:extent cx="5727700" cy="2445385"/>
            <wp:effectExtent l="0" t="0" r="0" b="5715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2CFB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4974439C" wp14:editId="5DC85F13">
            <wp:simplePos x="0" y="0"/>
            <wp:positionH relativeFrom="column">
              <wp:posOffset>0</wp:posOffset>
            </wp:positionH>
            <wp:positionV relativeFrom="paragraph">
              <wp:posOffset>170919</wp:posOffset>
            </wp:positionV>
            <wp:extent cx="5727700" cy="2849880"/>
            <wp:effectExtent l="0" t="0" r="0" b="0"/>
            <wp:wrapTopAndBottom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A194C5" w14:textId="3A952A79" w:rsidR="00142CFB" w:rsidRDefault="00142CFB">
      <w:pPr>
        <w:rPr>
          <w:rFonts w:ascii="Times New Roman" w:hAnsi="Times New Roman" w:cs="Times New Roman"/>
          <w:lang w:val="en-US"/>
        </w:rPr>
      </w:pPr>
    </w:p>
    <w:p w14:paraId="2E712BB7" w14:textId="0AFE4539" w:rsidR="00900568" w:rsidRDefault="00900568">
      <w:pPr>
        <w:rPr>
          <w:rFonts w:ascii="Times New Roman" w:hAnsi="Times New Roman" w:cs="Times New Roman"/>
          <w:lang w:val="en-US"/>
        </w:rPr>
      </w:pPr>
    </w:p>
    <w:p w14:paraId="19E4D2A5" w14:textId="0C613275" w:rsidR="00142CFB" w:rsidRDefault="00900568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From the result, all variables have positive impact. When look at magnitude, rspot has more impact on rfuture.</w:t>
      </w:r>
    </w:p>
    <w:p w14:paraId="07D9792A" w14:textId="3D09FEC0" w:rsidR="00900568" w:rsidRDefault="00900568">
      <w:pPr>
        <w:rPr>
          <w:rFonts w:ascii="Times New Roman" w:hAnsi="Times New Roman" w:cs="Times New Roman"/>
          <w:lang w:val="en-US"/>
        </w:rPr>
      </w:pPr>
    </w:p>
    <w:p w14:paraId="437ED1F5" w14:textId="73498568" w:rsidR="00900568" w:rsidRDefault="00900568">
      <w:pPr>
        <w:rPr>
          <w:rFonts w:ascii="Times New Roman" w:hAnsi="Times New Roman" w:cs="Times New Roman"/>
          <w:lang w:val="en-US"/>
        </w:rPr>
      </w:pPr>
    </w:p>
    <w:p w14:paraId="668FEC14" w14:textId="3A609A80" w:rsidR="00900568" w:rsidRDefault="00900568">
      <w:pPr>
        <w:rPr>
          <w:rFonts w:ascii="Times New Roman" w:hAnsi="Times New Roman" w:cs="Times New Roman"/>
          <w:lang w:val="en-US"/>
        </w:rPr>
      </w:pPr>
    </w:p>
    <w:p w14:paraId="0544CBBB" w14:textId="6D5D14C6" w:rsidR="00900568" w:rsidRDefault="00900568" w:rsidP="00900568">
      <w:pPr>
        <w:rPr>
          <w:rFonts w:ascii="Times New Roman" w:hAnsi="Times New Roman" w:cs="Times New Roman"/>
          <w:b/>
          <w:bCs/>
          <w:lang w:val="en-US"/>
        </w:rPr>
      </w:pPr>
      <w:r w:rsidRPr="00900568">
        <w:rPr>
          <w:rFonts w:ascii="Times New Roman" w:hAnsi="Times New Roman" w:cs="Times New Roman"/>
          <w:b/>
          <w:bCs/>
          <w:lang w:val="en-US"/>
        </w:rPr>
        <w:t xml:space="preserve">4. </w:t>
      </w:r>
      <w:r w:rsidRPr="00900568">
        <w:rPr>
          <w:rFonts w:ascii="Times New Roman" w:hAnsi="Times New Roman" w:cs="Times New Roman"/>
          <w:b/>
          <w:bCs/>
          <w:lang w:val="en-US"/>
        </w:rPr>
        <w:t>Perform Forecast error variance decomposition and determine variable that has more</w:t>
      </w:r>
      <w:r>
        <w:rPr>
          <w:rFonts w:ascii="Times New Roman" w:hAnsi="Times New Roman" w:cs="Times New Roman"/>
          <w:b/>
          <w:bCs/>
          <w:lang w:val="en-US"/>
        </w:rPr>
        <w:t xml:space="preserve"> </w:t>
      </w:r>
      <w:r w:rsidRPr="00900568">
        <w:rPr>
          <w:rFonts w:ascii="Times New Roman" w:hAnsi="Times New Roman" w:cs="Times New Roman"/>
          <w:b/>
          <w:bCs/>
          <w:lang w:val="en-US"/>
        </w:rPr>
        <w:t>impact on each endogenous variable.</w:t>
      </w:r>
    </w:p>
    <w:p w14:paraId="26F2D6BC" w14:textId="4D24A5DD" w:rsidR="00900568" w:rsidRDefault="00900568" w:rsidP="00900568">
      <w:pPr>
        <w:rPr>
          <w:rFonts w:ascii="Times New Roman" w:hAnsi="Times New Roman" w:cs="Times New Roman"/>
          <w:b/>
          <w:bCs/>
          <w:lang w:val="en-US"/>
        </w:rPr>
      </w:pPr>
    </w:p>
    <w:p w14:paraId="11FBF8A3" w14:textId="58B95B48" w:rsidR="00900568" w:rsidRDefault="00900568" w:rsidP="00900568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4E4EA332" wp14:editId="496C1D28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5727700" cy="4812665"/>
            <wp:effectExtent l="0" t="0" r="0" b="635"/>
            <wp:wrapTopAndBottom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812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EFB877" w14:textId="294773D2" w:rsidR="00900568" w:rsidRDefault="00900568" w:rsidP="00900568">
      <w:pPr>
        <w:rPr>
          <w:rFonts w:ascii="Times New Roman" w:hAnsi="Times New Roman" w:cs="Times New Roman"/>
          <w:b/>
          <w:bCs/>
          <w:lang w:val="en-US"/>
        </w:rPr>
      </w:pPr>
    </w:p>
    <w:p w14:paraId="35330340" w14:textId="006BDC49" w:rsidR="00900568" w:rsidRPr="00900568" w:rsidRDefault="00900568" w:rsidP="00900568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From FEVD test, rspot has an impact on rfuture more then rfuture has an impact on rspot.</w:t>
      </w:r>
    </w:p>
    <w:sectPr w:rsidR="00900568" w:rsidRPr="00900568" w:rsidSect="00CA552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6B4CF" w14:textId="77777777" w:rsidR="00637300" w:rsidRDefault="00637300" w:rsidP="006750FC">
      <w:r>
        <w:separator/>
      </w:r>
    </w:p>
  </w:endnote>
  <w:endnote w:type="continuationSeparator" w:id="0">
    <w:p w14:paraId="76B0D2B9" w14:textId="77777777" w:rsidR="00637300" w:rsidRDefault="00637300" w:rsidP="00675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F7829" w14:textId="77777777" w:rsidR="006750FC" w:rsidRDefault="006750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EB424" w14:textId="77777777" w:rsidR="006750FC" w:rsidRDefault="006750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95089B" w14:textId="77777777" w:rsidR="006750FC" w:rsidRDefault="006750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1FFA2F" w14:textId="77777777" w:rsidR="00637300" w:rsidRDefault="00637300" w:rsidP="006750FC">
      <w:r>
        <w:separator/>
      </w:r>
    </w:p>
  </w:footnote>
  <w:footnote w:type="continuationSeparator" w:id="0">
    <w:p w14:paraId="19A49B11" w14:textId="77777777" w:rsidR="00637300" w:rsidRDefault="00637300" w:rsidP="00675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C52479" w14:textId="77777777" w:rsidR="006750FC" w:rsidRDefault="006750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05C019" w14:textId="667B9B8D" w:rsidR="006750FC" w:rsidRPr="006750FC" w:rsidRDefault="006750FC" w:rsidP="006750FC">
    <w:pPr>
      <w:pStyle w:val="Header"/>
      <w:jc w:val="right"/>
      <w:rPr>
        <w:rFonts w:ascii="Times New Roman" w:hAnsi="Times New Roman" w:cs="Times New Roman"/>
        <w:lang w:val="en-US"/>
      </w:rPr>
    </w:pPr>
    <w:r w:rsidRPr="006750FC">
      <w:rPr>
        <w:rFonts w:ascii="Times New Roman" w:hAnsi="Times New Roman" w:cs="Times New Roman"/>
        <w:lang w:val="en-US"/>
      </w:rPr>
      <w:t>Puntira Kokseeamnuay</w:t>
    </w:r>
  </w:p>
  <w:p w14:paraId="2F0B5933" w14:textId="0002195E" w:rsidR="006750FC" w:rsidRPr="006750FC" w:rsidRDefault="006750FC" w:rsidP="006750FC">
    <w:pPr>
      <w:pStyle w:val="Header"/>
      <w:jc w:val="right"/>
      <w:rPr>
        <w:rFonts w:ascii="Times New Roman" w:hAnsi="Times New Roman" w:cs="Times New Roman"/>
        <w:lang w:val="en-US"/>
      </w:rPr>
    </w:pPr>
    <w:r w:rsidRPr="006750FC">
      <w:rPr>
        <w:rFonts w:ascii="Times New Roman" w:hAnsi="Times New Roman" w:cs="Times New Roman"/>
        <w:lang w:val="en-US"/>
      </w:rPr>
      <w:t>6004641541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387C5" w14:textId="77777777" w:rsidR="006750FC" w:rsidRDefault="006750F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D3F"/>
    <w:rsid w:val="00142CFB"/>
    <w:rsid w:val="005E4DB7"/>
    <w:rsid w:val="00637300"/>
    <w:rsid w:val="006750FC"/>
    <w:rsid w:val="008E5D3F"/>
    <w:rsid w:val="00900568"/>
    <w:rsid w:val="00AC5B54"/>
    <w:rsid w:val="00B744E2"/>
    <w:rsid w:val="00CA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0C85D"/>
  <w15:chartTrackingRefBased/>
  <w15:docId w15:val="{E93378C9-CB72-784C-8A4B-6CBCE4A4E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50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50FC"/>
  </w:style>
  <w:style w:type="paragraph" w:styleId="Footer">
    <w:name w:val="footer"/>
    <w:basedOn w:val="Normal"/>
    <w:link w:val="FooterChar"/>
    <w:uiPriority w:val="99"/>
    <w:unhideWhenUsed/>
    <w:rsid w:val="006750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5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8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6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37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0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1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33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0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99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5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PUNTIRA KOKSEEAMNUAY</dc:creator>
  <cp:keywords/>
  <dc:description/>
  <cp:lastModifiedBy>PUNTIRA KOKSEEAMNUAY</cp:lastModifiedBy>
  <cp:revision>3</cp:revision>
  <dcterms:created xsi:type="dcterms:W3CDTF">2020-11-24T13:27:00Z</dcterms:created>
  <dcterms:modified xsi:type="dcterms:W3CDTF">2020-11-24T13:28:00Z</dcterms:modified>
</cp:coreProperties>
</file>