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28723" w14:textId="602DDA6C" w:rsid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b/>
          <w:bCs/>
          <w:sz w:val="22"/>
          <w:szCs w:val="22"/>
        </w:rPr>
      </w:pPr>
      <w:r>
        <w:rPr>
          <w:rFonts w:ascii="Leelawadee UI" w:hAnsi="Leelawadee UI" w:cs="Leelawadee UI"/>
          <w:b/>
          <w:bCs/>
          <w:sz w:val="22"/>
          <w:szCs w:val="22"/>
        </w:rPr>
        <w:t>EE468 Essay: Please write 2000 words essay to be submitted on 10</w:t>
      </w:r>
      <w:r w:rsidRPr="00BC1193">
        <w:rPr>
          <w:rFonts w:ascii="Leelawadee UI" w:hAnsi="Leelawadee UI" w:cs="Leelawadee UI"/>
          <w:b/>
          <w:bCs/>
          <w:sz w:val="22"/>
          <w:szCs w:val="22"/>
          <w:vertAlign w:val="superscript"/>
        </w:rPr>
        <w:t>th</w:t>
      </w:r>
      <w:r>
        <w:rPr>
          <w:rFonts w:ascii="Leelawadee UI" w:hAnsi="Leelawadee UI" w:cs="Leelawadee UI"/>
          <w:b/>
          <w:bCs/>
          <w:sz w:val="22"/>
          <w:szCs w:val="22"/>
        </w:rPr>
        <w:t xml:space="preserve"> March (submission details to be announced). The essay </w:t>
      </w:r>
      <w:proofErr w:type="gramStart"/>
      <w:r>
        <w:rPr>
          <w:rFonts w:ascii="Leelawadee UI" w:hAnsi="Leelawadee UI" w:cs="Leelawadee UI"/>
          <w:b/>
          <w:bCs/>
          <w:sz w:val="22"/>
          <w:szCs w:val="22"/>
        </w:rPr>
        <w:t>has to</w:t>
      </w:r>
      <w:proofErr w:type="gramEnd"/>
      <w:r>
        <w:rPr>
          <w:rFonts w:ascii="Leelawadee UI" w:hAnsi="Leelawadee UI" w:cs="Leelawadee UI"/>
          <w:b/>
          <w:bCs/>
          <w:sz w:val="22"/>
          <w:szCs w:val="22"/>
        </w:rPr>
        <w:t xml:space="preserve"> answer one of the following questions in details. </w:t>
      </w:r>
    </w:p>
    <w:p w14:paraId="7B3F791F" w14:textId="77777777" w:rsid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b/>
          <w:bCs/>
          <w:sz w:val="22"/>
          <w:szCs w:val="22"/>
        </w:rPr>
      </w:pPr>
    </w:p>
    <w:p w14:paraId="673EC77A" w14:textId="738D4B3F" w:rsidR="00BC1193" w:rsidRP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b/>
          <w:bCs/>
          <w:sz w:val="22"/>
          <w:szCs w:val="22"/>
        </w:rPr>
      </w:pPr>
      <w:r w:rsidRPr="00BC1193">
        <w:rPr>
          <w:rFonts w:ascii="Leelawadee UI" w:hAnsi="Leelawadee UI" w:cs="Leelawadee UI"/>
          <w:b/>
          <w:bCs/>
          <w:sz w:val="22"/>
          <w:szCs w:val="22"/>
        </w:rPr>
        <w:t>Development as Freedom/ Culture</w:t>
      </w:r>
      <w:r>
        <w:rPr>
          <w:rFonts w:ascii="Leelawadee UI" w:hAnsi="Leelawadee UI" w:cs="Leelawadee UI"/>
          <w:b/>
          <w:bCs/>
          <w:sz w:val="22"/>
          <w:szCs w:val="22"/>
        </w:rPr>
        <w:t xml:space="preserve"> and Development </w:t>
      </w:r>
      <w:bookmarkStart w:id="0" w:name="_GoBack"/>
      <w:bookmarkEnd w:id="0"/>
    </w:p>
    <w:p w14:paraId="6E778608" w14:textId="77777777" w:rsid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> </w:t>
      </w:r>
    </w:p>
    <w:p w14:paraId="7A5DE4A1" w14:textId="30EF9D41" w:rsidR="00BC1193" w:rsidRDefault="00BC1193" w:rsidP="00BC1193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 xml:space="preserve">Why is democracy an important </w:t>
      </w:r>
      <w:r>
        <w:rPr>
          <w:rFonts w:ascii="Leelawadee UI" w:hAnsi="Leelawadee UI" w:cs="Leelawadee UI"/>
          <w:sz w:val="22"/>
          <w:szCs w:val="22"/>
        </w:rPr>
        <w:t>element</w:t>
      </w:r>
      <w:r>
        <w:rPr>
          <w:rFonts w:ascii="Leelawadee UI" w:hAnsi="Leelawadee UI" w:cs="Leelawadee UI"/>
          <w:sz w:val="22"/>
          <w:szCs w:val="22"/>
        </w:rPr>
        <w:t xml:space="preserve"> in Sen's Development as Freedom? Please find and evaluate the key weaknesses of Sen's argument on democracy. </w:t>
      </w:r>
    </w:p>
    <w:p w14:paraId="7F18DAE9" w14:textId="765D6405" w:rsidR="00BC1193" w:rsidRDefault="00BC1193" w:rsidP="00BC1193">
      <w:pPr>
        <w:pStyle w:val="a3"/>
        <w:spacing w:before="0" w:beforeAutospacing="0" w:after="0" w:afterAutospacing="0"/>
        <w:ind w:firstLine="60"/>
        <w:rPr>
          <w:rFonts w:ascii="Leelawadee UI" w:hAnsi="Leelawadee UI" w:cs="Leelawadee UI"/>
          <w:sz w:val="22"/>
          <w:szCs w:val="22"/>
        </w:rPr>
      </w:pPr>
    </w:p>
    <w:p w14:paraId="77932888" w14:textId="5984556C" w:rsidR="00BC1193" w:rsidRDefault="00BC1193" w:rsidP="00BC1193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 xml:space="preserve">How </w:t>
      </w:r>
      <w:r>
        <w:rPr>
          <w:rFonts w:ascii="Leelawadee UI" w:hAnsi="Leelawadee UI" w:cs="Leelawadee UI"/>
          <w:sz w:val="22"/>
          <w:szCs w:val="22"/>
        </w:rPr>
        <w:t xml:space="preserve">can </w:t>
      </w:r>
      <w:r>
        <w:rPr>
          <w:rFonts w:ascii="Leelawadee UI" w:hAnsi="Leelawadee UI" w:cs="Leelawadee UI"/>
          <w:sz w:val="22"/>
          <w:szCs w:val="22"/>
        </w:rPr>
        <w:t>culture create dangers to development? What is the best way to avert such dangers?</w:t>
      </w:r>
    </w:p>
    <w:p w14:paraId="6386EE67" w14:textId="77777777" w:rsid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> </w:t>
      </w:r>
    </w:p>
    <w:p w14:paraId="4A74CF24" w14:textId="77777777" w:rsid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> </w:t>
      </w:r>
    </w:p>
    <w:p w14:paraId="7E3B7D3A" w14:textId="77777777" w:rsidR="00BC1193" w:rsidRP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b/>
          <w:bCs/>
          <w:sz w:val="22"/>
          <w:szCs w:val="22"/>
        </w:rPr>
      </w:pPr>
      <w:r w:rsidRPr="00BC1193">
        <w:rPr>
          <w:rFonts w:ascii="Leelawadee UI" w:hAnsi="Leelawadee UI" w:cs="Leelawadee UI"/>
          <w:b/>
          <w:bCs/>
          <w:sz w:val="22"/>
          <w:szCs w:val="22"/>
        </w:rPr>
        <w:t>Corruption</w:t>
      </w:r>
    </w:p>
    <w:p w14:paraId="4B402284" w14:textId="77777777" w:rsidR="00BC1193" w:rsidRDefault="00BC1193" w:rsidP="00BC1193">
      <w:pPr>
        <w:pStyle w:val="a3"/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> </w:t>
      </w:r>
    </w:p>
    <w:p w14:paraId="7678F2F3" w14:textId="77777777" w:rsidR="00BC1193" w:rsidRDefault="00BC1193" w:rsidP="00BC1193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 xml:space="preserve">How can the economic, political, and cultural perspectives of corruption be synthesized into one coherent explanation to understand the nature of corruption? </w:t>
      </w:r>
    </w:p>
    <w:p w14:paraId="190D3BAE" w14:textId="71811361" w:rsidR="00BC1193" w:rsidRDefault="00BC1193" w:rsidP="00BC1193">
      <w:pPr>
        <w:pStyle w:val="a3"/>
        <w:spacing w:before="0" w:beforeAutospacing="0" w:after="0" w:afterAutospacing="0"/>
        <w:ind w:firstLine="60"/>
        <w:rPr>
          <w:rFonts w:ascii="Leelawadee UI" w:hAnsi="Leelawadee UI" w:cs="Leelawadee UI"/>
          <w:sz w:val="22"/>
          <w:szCs w:val="22"/>
        </w:rPr>
      </w:pPr>
    </w:p>
    <w:p w14:paraId="2BB74F2A" w14:textId="3B83164F" w:rsidR="00BC1193" w:rsidRDefault="00BC1193" w:rsidP="00BC1193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Leelawadee UI" w:hAnsi="Leelawadee UI" w:cs="Leelawadee UI"/>
          <w:sz w:val="22"/>
          <w:szCs w:val="22"/>
        </w:rPr>
      </w:pPr>
      <w:r>
        <w:rPr>
          <w:rFonts w:ascii="Leelawadee UI" w:hAnsi="Leelawadee UI" w:cs="Leelawadee UI"/>
          <w:sz w:val="22"/>
          <w:szCs w:val="22"/>
        </w:rPr>
        <w:t>What is the key uniqueness of Thailand's networking and corruption, as reflected by the existence of the Special Executive Courses? What challenges does it pose to the reduction of corruption</w:t>
      </w:r>
      <w:r>
        <w:rPr>
          <w:rFonts w:ascii="Leelawadee UI" w:hAnsi="Leelawadee UI" w:cs="Leelawadee UI"/>
          <w:sz w:val="22"/>
          <w:szCs w:val="22"/>
        </w:rPr>
        <w:t xml:space="preserve"> in Thailand?</w:t>
      </w:r>
    </w:p>
    <w:p w14:paraId="049AEC8C" w14:textId="77777777" w:rsidR="004234BA" w:rsidRDefault="004234BA"/>
    <w:sectPr w:rsidR="004234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562C1"/>
    <w:multiLevelType w:val="hybridMultilevel"/>
    <w:tmpl w:val="9CDAE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278D8"/>
    <w:multiLevelType w:val="hybridMultilevel"/>
    <w:tmpl w:val="72441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193"/>
    <w:rsid w:val="004234BA"/>
    <w:rsid w:val="00BC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6DDD4"/>
  <w15:chartTrackingRefBased/>
  <w15:docId w15:val="{F8FFD7C3-291A-4F79-BFA5-7B1CAA446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1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1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1</cp:revision>
  <dcterms:created xsi:type="dcterms:W3CDTF">2020-02-19T02:11:00Z</dcterms:created>
  <dcterms:modified xsi:type="dcterms:W3CDTF">2020-02-19T02:17:00Z</dcterms:modified>
</cp:coreProperties>
</file>