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6EF" w:rsidRDefault="002E7A25" w:rsidP="0041173A">
      <w:pPr>
        <w:pStyle w:val="ListParagraph"/>
        <w:numPr>
          <w:ilvl w:val="0"/>
          <w:numId w:val="2"/>
        </w:numPr>
        <w:spacing w:line="360" w:lineRule="auto"/>
        <w:rPr>
          <w:sz w:val="24"/>
          <w:szCs w:val="24"/>
          <w:lang w:val="en"/>
        </w:rPr>
      </w:pPr>
      <w:r w:rsidRPr="002E7A25">
        <w:rPr>
          <w:rFonts w:ascii="Times New Roman" w:hAnsi="Times New Roman" w:cs="Times New Roman"/>
          <w:color w:val="000000"/>
          <w:sz w:val="24"/>
          <w:szCs w:val="24"/>
          <w:lang w:val="en"/>
        </w:rPr>
        <w:t>What types of expenses can be lowered or eliminated during retirement? </w:t>
      </w:r>
    </w:p>
    <w:p w:rsidR="002E7A25" w:rsidRDefault="002E7A25" w:rsidP="0041173A">
      <w:pPr>
        <w:pStyle w:val="ListParagraph"/>
        <w:spacing w:line="360" w:lineRule="auto"/>
        <w:rPr>
          <w:rFonts w:ascii="Times New Roman" w:hAnsi="Times New Roman" w:cs="Times New Roman"/>
          <w:sz w:val="24"/>
          <w:szCs w:val="24"/>
          <w:lang w:val="en"/>
        </w:rPr>
      </w:pPr>
      <w:r>
        <w:rPr>
          <w:rFonts w:ascii="Times New Roman" w:hAnsi="Times New Roman" w:cs="Times New Roman"/>
          <w:sz w:val="24"/>
          <w:szCs w:val="24"/>
          <w:lang w:val="en"/>
        </w:rPr>
        <w:t>The expense that can be lowered or eliminated during retirement are all expense that are beyond necessity for living. Some type</w:t>
      </w:r>
      <w:r w:rsidR="008D71BF">
        <w:rPr>
          <w:rFonts w:ascii="Times New Roman" w:hAnsi="Times New Roman" w:cs="Times New Roman"/>
          <w:sz w:val="24"/>
          <w:szCs w:val="24"/>
          <w:lang w:val="en"/>
        </w:rPr>
        <w:t>s</w:t>
      </w:r>
      <w:r>
        <w:rPr>
          <w:rFonts w:ascii="Times New Roman" w:hAnsi="Times New Roman" w:cs="Times New Roman"/>
          <w:sz w:val="24"/>
          <w:szCs w:val="24"/>
          <w:lang w:val="en"/>
        </w:rPr>
        <w:t xml:space="preserve"> can be reduced to appropriate amount i.e. food expense, entertainment expense, transportation expense, </w:t>
      </w:r>
      <w:r w:rsidR="008D71BF">
        <w:rPr>
          <w:rFonts w:ascii="Times New Roman" w:hAnsi="Times New Roman" w:cs="Times New Roman"/>
          <w:sz w:val="24"/>
          <w:szCs w:val="24"/>
          <w:lang w:val="en"/>
        </w:rPr>
        <w:t>and travel expense. The types of expense possible to be eliminated are expense related to works since for retired people, they are not working anymore i.e. clothing expense for works.</w:t>
      </w:r>
    </w:p>
    <w:p w:rsidR="008D71BF" w:rsidRDefault="008D71BF" w:rsidP="0041173A">
      <w:pPr>
        <w:pStyle w:val="ListParagraph"/>
        <w:numPr>
          <w:ilvl w:val="0"/>
          <w:numId w:val="2"/>
        </w:numPr>
        <w:spacing w:line="360" w:lineRule="auto"/>
        <w:rPr>
          <w:rFonts w:ascii="Times New Roman" w:hAnsi="Times New Roman" w:cs="Times New Roman"/>
          <w:sz w:val="24"/>
          <w:szCs w:val="24"/>
          <w:lang w:val="en"/>
        </w:rPr>
      </w:pPr>
      <w:r w:rsidRPr="008D71BF">
        <w:rPr>
          <w:rFonts w:ascii="Times New Roman" w:hAnsi="Times New Roman" w:cs="Times New Roman"/>
          <w:color w:val="000000"/>
          <w:sz w:val="24"/>
          <w:szCs w:val="24"/>
          <w:lang w:val="en"/>
        </w:rPr>
        <w:t>What types of expenses might increase during retirement? </w:t>
      </w:r>
    </w:p>
    <w:p w:rsidR="008D71BF" w:rsidRDefault="008D71BF" w:rsidP="0041173A">
      <w:pPr>
        <w:pStyle w:val="ListParagraph"/>
        <w:spacing w:line="360" w:lineRule="auto"/>
        <w:rPr>
          <w:rFonts w:ascii="Times New Roman" w:hAnsi="Times New Roman" w:cs="Times New Roman"/>
          <w:sz w:val="24"/>
          <w:szCs w:val="24"/>
          <w:lang w:val="en"/>
        </w:rPr>
      </w:pPr>
      <w:r>
        <w:rPr>
          <w:rFonts w:ascii="Times New Roman" w:hAnsi="Times New Roman" w:cs="Times New Roman"/>
          <w:sz w:val="24"/>
          <w:szCs w:val="24"/>
          <w:lang w:val="en"/>
        </w:rPr>
        <w:t>One of the most important expense usually increase during retirement is health care expense since many retired people are aging people who are easily exposed to infection and are prone to severe injury.</w:t>
      </w:r>
    </w:p>
    <w:p w:rsidR="008D71BF" w:rsidRDefault="008D71BF" w:rsidP="0041173A">
      <w:pPr>
        <w:pStyle w:val="ListParagraph"/>
        <w:numPr>
          <w:ilvl w:val="0"/>
          <w:numId w:val="2"/>
        </w:numPr>
        <w:spacing w:line="360" w:lineRule="auto"/>
        <w:rPr>
          <w:rFonts w:ascii="Times New Roman" w:hAnsi="Times New Roman" w:cs="Times New Roman"/>
          <w:sz w:val="24"/>
          <w:szCs w:val="24"/>
          <w:lang w:val="en"/>
        </w:rPr>
      </w:pPr>
      <w:r w:rsidRPr="008D71BF">
        <w:rPr>
          <w:rFonts w:ascii="Times New Roman" w:hAnsi="Times New Roman" w:cs="Times New Roman"/>
          <w:color w:val="000000"/>
          <w:sz w:val="24"/>
          <w:szCs w:val="24"/>
          <w:lang w:val="en"/>
        </w:rPr>
        <w:t>Explain the difference between a defined-contribution and defined benefit plan. </w:t>
      </w:r>
    </w:p>
    <w:p w:rsidR="008D71BF" w:rsidRDefault="008D71BF" w:rsidP="0041173A">
      <w:pPr>
        <w:pStyle w:val="ListParagraph"/>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Defined benefit plan is a predetermined pension payment that are based on average salary, year of service and age at retirement. Defined benefit plan is not portable which means that employees must work at single company until they retire and </w:t>
      </w:r>
      <w:r w:rsidR="0041173A">
        <w:rPr>
          <w:rFonts w:ascii="Times New Roman" w:hAnsi="Times New Roman" w:cs="Times New Roman"/>
          <w:sz w:val="24"/>
          <w:szCs w:val="24"/>
          <w:lang w:val="en"/>
        </w:rPr>
        <w:t xml:space="preserve">are at risk of being unfunded while defined contribution are calculated based on percentage of salary and predetermined rate of interest earnings that company investing in. It is easier to track, portable, and younger employees can start to build benefits faster. </w:t>
      </w:r>
    </w:p>
    <w:p w:rsidR="00922408" w:rsidRDefault="00922408" w:rsidP="0041173A">
      <w:pPr>
        <w:pStyle w:val="ListParagraph"/>
        <w:spacing w:line="360" w:lineRule="auto"/>
        <w:rPr>
          <w:rFonts w:ascii="Times New Roman" w:hAnsi="Times New Roman" w:cs="Times New Roman"/>
          <w:sz w:val="24"/>
          <w:szCs w:val="24"/>
          <w:lang w:val="en"/>
        </w:rPr>
      </w:pPr>
    </w:p>
    <w:p w:rsidR="00922408" w:rsidRPr="008D71BF" w:rsidRDefault="00922408" w:rsidP="0041173A">
      <w:pPr>
        <w:pStyle w:val="ListParagraph"/>
        <w:spacing w:line="360" w:lineRule="auto"/>
        <w:rPr>
          <w:rFonts w:ascii="Times New Roman" w:hAnsi="Times New Roman" w:cs="Times New Roman"/>
          <w:sz w:val="24"/>
          <w:szCs w:val="24"/>
          <w:lang w:val="en"/>
        </w:rPr>
      </w:pPr>
      <w:proofErr w:type="spellStart"/>
      <w:r>
        <w:rPr>
          <w:rFonts w:ascii="Times New Roman" w:hAnsi="Times New Roman" w:cs="Times New Roman"/>
          <w:sz w:val="24"/>
          <w:szCs w:val="24"/>
          <w:lang w:val="en"/>
        </w:rPr>
        <w:t>Pirapat</w:t>
      </w:r>
      <w:proofErr w:type="spellEnd"/>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Pareeratanasomporn</w:t>
      </w:r>
      <w:proofErr w:type="spellEnd"/>
      <w:r>
        <w:rPr>
          <w:rFonts w:ascii="Times New Roman" w:hAnsi="Times New Roman" w:cs="Times New Roman"/>
          <w:sz w:val="24"/>
          <w:szCs w:val="24"/>
          <w:lang w:val="en"/>
        </w:rPr>
        <w:t xml:space="preserve"> 5504641209</w:t>
      </w:r>
      <w:bookmarkStart w:id="0" w:name="_GoBack"/>
      <w:bookmarkEnd w:id="0"/>
    </w:p>
    <w:sectPr w:rsidR="00922408" w:rsidRPr="008D71BF">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游明朝">
    <w:panose1 w:val="02020400000000000000"/>
    <w:charset w:val="80"/>
    <w:family w:val="roman"/>
    <w:pitch w:val="variable"/>
    <w:sig w:usb0="800002E7" w:usb1="2AC7FCFF" w:usb2="00000012" w:usb3="00000000" w:csb0="0002009F" w:csb1="00000000"/>
  </w:font>
  <w:font w:name="Cordia New">
    <w:panose1 w:val="020B0304020202020204"/>
    <w:charset w:val="00"/>
    <w:family w:val="swiss"/>
    <w:pitch w:val="variable"/>
    <w:sig w:usb0="81000003" w:usb1="00000000" w:usb2="00000000" w:usb3="00000000" w:csb0="00010001"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A571E"/>
    <w:multiLevelType w:val="hybridMultilevel"/>
    <w:tmpl w:val="E79CE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027E6D"/>
    <w:multiLevelType w:val="hybridMultilevel"/>
    <w:tmpl w:val="CD942486"/>
    <w:lvl w:ilvl="0" w:tplc="F6467BF4">
      <w:start w:val="1"/>
      <w:numFmt w:val="decimal"/>
      <w:lvlText w:val="%1."/>
      <w:lvlJc w:val="left"/>
      <w:pPr>
        <w:ind w:left="720" w:hanging="360"/>
      </w:pPr>
      <w:rPr>
        <w:rFonts w:ascii="Times New Roman" w:hAnsi="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A25"/>
    <w:rsid w:val="00275189"/>
    <w:rsid w:val="002E7A25"/>
    <w:rsid w:val="0041173A"/>
    <w:rsid w:val="007D025E"/>
    <w:rsid w:val="008D71BF"/>
    <w:rsid w:val="0092240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98DDF"/>
  <w15:chartTrackingRefBased/>
  <w15:docId w15:val="{A0538E20-DFED-499C-84BC-657B17535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A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พีรพัฒน์ ตั้ง</dc:creator>
  <cp:keywords/>
  <dc:description/>
  <cp:lastModifiedBy>พีรพัฒน์ ตั้ง</cp:lastModifiedBy>
  <cp:revision>2</cp:revision>
  <dcterms:created xsi:type="dcterms:W3CDTF">2016-05-13T15:52:00Z</dcterms:created>
  <dcterms:modified xsi:type="dcterms:W3CDTF">2016-05-13T16:20:00Z</dcterms:modified>
</cp:coreProperties>
</file>