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E30A52" w14:textId="77777777" w:rsidR="007D44C7" w:rsidRPr="007D44C7" w:rsidRDefault="007D44C7" w:rsidP="007D44C7">
      <w:pPr>
        <w:rPr>
          <w:rFonts w:ascii="Arial" w:eastAsia="Times New Roman" w:hAnsi="Arial" w:cs="Arial"/>
          <w:color w:val="000000"/>
          <w:shd w:val="clear" w:color="auto" w:fill="FFFFFF"/>
        </w:rPr>
      </w:pPr>
      <w:r w:rsidRPr="007D44C7">
        <w:rPr>
          <w:rFonts w:ascii="Arial" w:eastAsia="Times New Roman" w:hAnsi="Arial" w:cs="Arial"/>
          <w:color w:val="000000"/>
          <w:shd w:val="clear" w:color="auto" w:fill="FFFFFF"/>
        </w:rPr>
        <w:t xml:space="preserve">See </w:t>
      </w:r>
      <w:r w:rsidR="00021EB1">
        <w:rPr>
          <w:rFonts w:ascii="Arial" w:eastAsia="Times New Roman" w:hAnsi="Arial" w:cs="Arial"/>
          <w:color w:val="000000"/>
          <w:shd w:val="clear" w:color="auto" w:fill="FFFFFF"/>
        </w:rPr>
        <w:t xml:space="preserve">two </w:t>
      </w:r>
      <w:r w:rsidRPr="007D44C7">
        <w:rPr>
          <w:rFonts w:ascii="Arial" w:eastAsia="Times New Roman" w:hAnsi="Arial" w:cs="Arial"/>
          <w:color w:val="000000"/>
          <w:shd w:val="clear" w:color="auto" w:fill="FFFFFF"/>
        </w:rPr>
        <w:t>recent Bangkok Post article about new industrial policy measures to encourage the production of electric vehicles and components in Thailand</w:t>
      </w:r>
    </w:p>
    <w:p w14:paraId="350FAFAD" w14:textId="77777777" w:rsidR="007D44C7" w:rsidRPr="007D44C7" w:rsidRDefault="007D44C7" w:rsidP="007D44C7">
      <w:pPr>
        <w:rPr>
          <w:rFonts w:ascii="Arial" w:eastAsia="Times New Roman" w:hAnsi="Arial" w:cs="Arial"/>
          <w:color w:val="000000"/>
          <w:shd w:val="clear" w:color="auto" w:fill="FFFFFF"/>
        </w:rPr>
      </w:pPr>
    </w:p>
    <w:p w14:paraId="35D3490E" w14:textId="77777777" w:rsidR="007D44C7" w:rsidRDefault="007D44C7" w:rsidP="007D44C7">
      <w:pPr>
        <w:jc w:val="center"/>
        <w:rPr>
          <w:rFonts w:ascii="Arial" w:eastAsia="Times New Roman" w:hAnsi="Arial" w:cs="Arial"/>
          <w:b/>
          <w:color w:val="000000"/>
          <w:shd w:val="clear" w:color="auto" w:fill="FFFFFF"/>
        </w:rPr>
      </w:pPr>
    </w:p>
    <w:p w14:paraId="05A66353" w14:textId="77777777" w:rsidR="007D44C7" w:rsidRPr="007D44C7" w:rsidRDefault="007D44C7" w:rsidP="007D44C7">
      <w:pPr>
        <w:jc w:val="center"/>
        <w:rPr>
          <w:rFonts w:ascii="Arial" w:eastAsia="Times New Roman" w:hAnsi="Arial" w:cs="Arial"/>
          <w:b/>
          <w:color w:val="000000"/>
          <w:shd w:val="clear" w:color="auto" w:fill="FFFFFF"/>
        </w:rPr>
      </w:pPr>
      <w:proofErr w:type="spellStart"/>
      <w:r w:rsidRPr="007D44C7">
        <w:rPr>
          <w:rFonts w:ascii="Arial" w:eastAsia="Times New Roman" w:hAnsi="Arial" w:cs="Arial"/>
          <w:b/>
          <w:color w:val="000000"/>
          <w:shd w:val="clear" w:color="auto" w:fill="FFFFFF"/>
        </w:rPr>
        <w:t>BoI</w:t>
      </w:r>
      <w:proofErr w:type="spellEnd"/>
      <w:r w:rsidRPr="007D44C7">
        <w:rPr>
          <w:rFonts w:ascii="Arial" w:eastAsia="Times New Roman" w:hAnsi="Arial" w:cs="Arial"/>
          <w:b/>
          <w:color w:val="000000"/>
          <w:shd w:val="clear" w:color="auto" w:fill="FFFFFF"/>
        </w:rPr>
        <w:t xml:space="preserve"> </w:t>
      </w:r>
      <w:proofErr w:type="gramStart"/>
      <w:r w:rsidRPr="007D44C7">
        <w:rPr>
          <w:rFonts w:ascii="Arial" w:eastAsia="Times New Roman" w:hAnsi="Arial" w:cs="Arial"/>
          <w:b/>
          <w:color w:val="000000"/>
          <w:shd w:val="clear" w:color="auto" w:fill="FFFFFF"/>
        </w:rPr>
        <w:t>green-lights</w:t>
      </w:r>
      <w:proofErr w:type="gramEnd"/>
      <w:r w:rsidRPr="007D44C7">
        <w:rPr>
          <w:rFonts w:ascii="Arial" w:eastAsia="Times New Roman" w:hAnsi="Arial" w:cs="Arial"/>
          <w:b/>
          <w:color w:val="000000"/>
          <w:shd w:val="clear" w:color="auto" w:fill="FFFFFF"/>
        </w:rPr>
        <w:t xml:space="preserve"> EV privileges</w:t>
      </w:r>
    </w:p>
    <w:p w14:paraId="5B3D1455" w14:textId="77777777" w:rsidR="007D44C7" w:rsidRDefault="007D44C7" w:rsidP="007D44C7">
      <w:pPr>
        <w:jc w:val="center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5141EF06" w14:textId="77777777" w:rsidR="007D44C7" w:rsidRDefault="007D44C7" w:rsidP="007D44C7">
      <w:pPr>
        <w:rPr>
          <w:rFonts w:ascii="Arial" w:eastAsia="Times New Roman" w:hAnsi="Arial" w:cs="Arial"/>
          <w:color w:val="000000"/>
          <w:shd w:val="clear" w:color="auto" w:fill="FFFFFF"/>
        </w:rPr>
      </w:pPr>
    </w:p>
    <w:p w14:paraId="697B9377" w14:textId="77777777" w:rsidR="007D44C7" w:rsidRPr="007D44C7" w:rsidRDefault="007D44C7" w:rsidP="007D44C7">
      <w:pPr>
        <w:rPr>
          <w:rFonts w:ascii="Times" w:eastAsia="Times New Roman" w:hAnsi="Times" w:cs="Times New Roman"/>
          <w:sz w:val="20"/>
          <w:szCs w:val="20"/>
        </w:rPr>
      </w:pPr>
      <w:r w:rsidRPr="007D44C7">
        <w:rPr>
          <w:rFonts w:ascii="Arial" w:eastAsia="Times New Roman" w:hAnsi="Arial" w:cs="Arial"/>
          <w:color w:val="000000"/>
          <w:shd w:val="clear" w:color="auto" w:fill="FFFFFF"/>
        </w:rPr>
        <w:t xml:space="preserve">http://www.bangkokpost.com/news/transport/1220850/boi-green-lights-ev-privileges. </w:t>
      </w:r>
    </w:p>
    <w:p w14:paraId="44D537B6" w14:textId="77777777" w:rsidR="005F1C1A" w:rsidRDefault="005F1C1A"/>
    <w:p w14:paraId="42C72825" w14:textId="77777777" w:rsidR="00021EB1" w:rsidRPr="00021EB1" w:rsidRDefault="00021EB1" w:rsidP="00021EB1">
      <w:pPr>
        <w:jc w:val="center"/>
        <w:rPr>
          <w:rFonts w:ascii="Arial" w:eastAsia="Times New Roman" w:hAnsi="Arial" w:cs="Arial"/>
          <w:b/>
          <w:color w:val="000000"/>
          <w:shd w:val="clear" w:color="auto" w:fill="FFFFFF"/>
        </w:rPr>
      </w:pPr>
      <w:r w:rsidRPr="00021EB1">
        <w:rPr>
          <w:rFonts w:ascii="Arial" w:eastAsia="Times New Roman" w:hAnsi="Arial" w:cs="Arial"/>
          <w:b/>
          <w:color w:val="000000"/>
          <w:shd w:val="clear" w:color="auto" w:fill="FFFFFF"/>
        </w:rPr>
        <w:t>Carmakers call for EV support</w:t>
      </w:r>
    </w:p>
    <w:p w14:paraId="6D5BE3E9" w14:textId="77777777" w:rsidR="00021EB1" w:rsidRDefault="00021EB1" w:rsidP="00021EB1">
      <w:pPr>
        <w:jc w:val="center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794364FE" w14:textId="77777777" w:rsidR="00021EB1" w:rsidRPr="00021EB1" w:rsidRDefault="00021EB1" w:rsidP="00021EB1">
      <w:pPr>
        <w:rPr>
          <w:rFonts w:ascii="Times" w:eastAsia="Times New Roman" w:hAnsi="Times" w:cs="Times New Roman"/>
          <w:sz w:val="20"/>
          <w:szCs w:val="20"/>
        </w:rPr>
      </w:pPr>
      <w:r w:rsidRPr="00021EB1">
        <w:rPr>
          <w:rFonts w:ascii="Arial" w:eastAsia="Times New Roman" w:hAnsi="Arial" w:cs="Arial"/>
          <w:color w:val="000000"/>
          <w:shd w:val="clear" w:color="auto" w:fill="FFFFFF"/>
        </w:rPr>
        <w:t xml:space="preserve">http://www.bangkokpost.com/business/news/1222908/carmakers-call-for-ev-support. </w:t>
      </w:r>
    </w:p>
    <w:p w14:paraId="29864E26" w14:textId="77777777" w:rsidR="00021EB1" w:rsidRDefault="00021EB1">
      <w:bookmarkStart w:id="0" w:name="_GoBack"/>
      <w:bookmarkEnd w:id="0"/>
    </w:p>
    <w:sectPr w:rsidR="00021EB1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4C7"/>
    <w:rsid w:val="00021EB1"/>
    <w:rsid w:val="005F1C1A"/>
    <w:rsid w:val="007D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991F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D44C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D4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325</Characters>
  <Application>Microsoft Macintosh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2</cp:revision>
  <dcterms:created xsi:type="dcterms:W3CDTF">2017-04-01T02:30:00Z</dcterms:created>
  <dcterms:modified xsi:type="dcterms:W3CDTF">2017-04-01T02:36:00Z</dcterms:modified>
</cp:coreProperties>
</file>