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54132B" w14:textId="03CE81D8" w:rsidR="0071128C" w:rsidRDefault="0071128C">
      <w:pPr>
        <w:rPr>
          <w:sz w:val="36"/>
          <w:szCs w:val="36"/>
        </w:rPr>
      </w:pPr>
      <w:r>
        <w:rPr>
          <w:sz w:val="36"/>
          <w:szCs w:val="36"/>
        </w:rPr>
        <w:t>Midterm Exam Grades</w:t>
      </w:r>
    </w:p>
    <w:p w14:paraId="5D34430D" w14:textId="0CEE0A30" w:rsidR="0071128C" w:rsidRDefault="0071128C" w:rsidP="0071128C">
      <w:pPr>
        <w:rPr>
          <w:sz w:val="36"/>
          <w:szCs w:val="36"/>
        </w:rPr>
      </w:pPr>
      <w:r>
        <w:rPr>
          <w:sz w:val="36"/>
          <w:szCs w:val="36"/>
        </w:rPr>
        <w:t>EE361</w:t>
      </w:r>
    </w:p>
    <w:p w14:paraId="23097947" w14:textId="6C2E58B7" w:rsidR="0071128C" w:rsidRDefault="0071128C" w:rsidP="0071128C">
      <w:pPr>
        <w:rPr>
          <w:sz w:val="36"/>
          <w:szCs w:val="36"/>
        </w:rPr>
      </w:pPr>
      <w:r w:rsidRPr="0071128C">
        <w:rPr>
          <w:noProof/>
        </w:rPr>
        <w:drawing>
          <wp:inline distT="0" distB="0" distL="0" distR="0" wp14:anchorId="7771304C" wp14:editId="6DCC1A7E">
            <wp:extent cx="2692621" cy="7763605"/>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9878" cy="7813363"/>
                    </a:xfrm>
                    <a:prstGeom prst="rect">
                      <a:avLst/>
                    </a:prstGeom>
                    <a:noFill/>
                    <a:ln>
                      <a:noFill/>
                    </a:ln>
                  </pic:spPr>
                </pic:pic>
              </a:graphicData>
            </a:graphic>
          </wp:inline>
        </w:drawing>
      </w:r>
    </w:p>
    <w:p w14:paraId="515E0344" w14:textId="38FD1FAB" w:rsidR="00162350" w:rsidRDefault="00162350">
      <w:pPr>
        <w:rPr>
          <w:sz w:val="36"/>
          <w:szCs w:val="36"/>
        </w:rPr>
      </w:pPr>
      <w:r w:rsidRPr="00162350">
        <w:rPr>
          <w:sz w:val="36"/>
          <w:szCs w:val="36"/>
        </w:rPr>
        <w:lastRenderedPageBreak/>
        <w:t>Midterm Examination</w:t>
      </w:r>
      <w:r>
        <w:rPr>
          <w:sz w:val="36"/>
          <w:szCs w:val="36"/>
        </w:rPr>
        <w:t xml:space="preserve"> Observations</w:t>
      </w:r>
    </w:p>
    <w:p w14:paraId="00BA6145" w14:textId="4473F126" w:rsidR="00162350" w:rsidRDefault="00162350">
      <w:pPr>
        <w:rPr>
          <w:sz w:val="36"/>
          <w:szCs w:val="36"/>
        </w:rPr>
      </w:pPr>
      <w:r>
        <w:rPr>
          <w:sz w:val="36"/>
          <w:szCs w:val="36"/>
        </w:rPr>
        <w:t>EE</w:t>
      </w:r>
      <w:r w:rsidR="006E7ADC">
        <w:rPr>
          <w:sz w:val="36"/>
          <w:szCs w:val="36"/>
        </w:rPr>
        <w:t>361</w:t>
      </w:r>
    </w:p>
    <w:p w14:paraId="09CF8567" w14:textId="793D6E32" w:rsidR="00162350" w:rsidRDefault="00162350">
      <w:pPr>
        <w:rPr>
          <w:sz w:val="36"/>
          <w:szCs w:val="36"/>
        </w:rPr>
      </w:pPr>
    </w:p>
    <w:p w14:paraId="44B973B1" w14:textId="0C6F76CE" w:rsidR="00162350" w:rsidRDefault="0071128C">
      <w:pPr>
        <w:rPr>
          <w:sz w:val="36"/>
          <w:szCs w:val="36"/>
        </w:rPr>
      </w:pPr>
      <w:r>
        <w:rPr>
          <w:sz w:val="36"/>
          <w:szCs w:val="36"/>
        </w:rPr>
        <w:t>No. of students (n)</w:t>
      </w:r>
      <w:r>
        <w:rPr>
          <w:sz w:val="36"/>
          <w:szCs w:val="36"/>
        </w:rPr>
        <w:tab/>
        <w:t xml:space="preserve">: </w:t>
      </w:r>
      <w:r w:rsidR="00162350">
        <w:rPr>
          <w:sz w:val="36"/>
          <w:szCs w:val="36"/>
        </w:rPr>
        <w:t>5</w:t>
      </w:r>
      <w:r w:rsidR="006E7ADC">
        <w:rPr>
          <w:sz w:val="36"/>
          <w:szCs w:val="36"/>
        </w:rPr>
        <w:t>6</w:t>
      </w:r>
      <w:r w:rsidR="00162350">
        <w:rPr>
          <w:sz w:val="36"/>
          <w:szCs w:val="36"/>
        </w:rPr>
        <w:t xml:space="preserve">  </w:t>
      </w:r>
    </w:p>
    <w:p w14:paraId="1774D2C2" w14:textId="1E2E5200" w:rsidR="00162350" w:rsidRDefault="00162350" w:rsidP="00162350">
      <w:pPr>
        <w:rPr>
          <w:sz w:val="36"/>
          <w:szCs w:val="36"/>
        </w:rPr>
      </w:pPr>
      <w:r>
        <w:rPr>
          <w:sz w:val="36"/>
          <w:szCs w:val="36"/>
        </w:rPr>
        <w:t>Highest score</w:t>
      </w:r>
      <w:r>
        <w:rPr>
          <w:sz w:val="36"/>
          <w:szCs w:val="36"/>
        </w:rPr>
        <w:tab/>
      </w:r>
      <w:r>
        <w:rPr>
          <w:sz w:val="36"/>
          <w:szCs w:val="36"/>
        </w:rPr>
        <w:tab/>
        <w:t>: 9</w:t>
      </w:r>
      <w:r w:rsidR="006E7ADC">
        <w:rPr>
          <w:sz w:val="36"/>
          <w:szCs w:val="36"/>
        </w:rPr>
        <w:t>2</w:t>
      </w:r>
      <w:r>
        <w:rPr>
          <w:sz w:val="36"/>
          <w:szCs w:val="36"/>
        </w:rPr>
        <w:t>.</w:t>
      </w:r>
      <w:r w:rsidR="006E7ADC">
        <w:rPr>
          <w:sz w:val="36"/>
          <w:szCs w:val="36"/>
        </w:rPr>
        <w:t>5</w:t>
      </w:r>
    </w:p>
    <w:p w14:paraId="77C6090E" w14:textId="101B673E" w:rsidR="00162350" w:rsidRDefault="00162350" w:rsidP="00162350">
      <w:pPr>
        <w:rPr>
          <w:sz w:val="36"/>
          <w:szCs w:val="36"/>
        </w:rPr>
      </w:pPr>
      <w:r>
        <w:rPr>
          <w:sz w:val="36"/>
          <w:szCs w:val="36"/>
        </w:rPr>
        <w:t>Lowest Score</w:t>
      </w:r>
      <w:r>
        <w:rPr>
          <w:sz w:val="36"/>
          <w:szCs w:val="36"/>
        </w:rPr>
        <w:tab/>
      </w:r>
      <w:r>
        <w:rPr>
          <w:sz w:val="36"/>
          <w:szCs w:val="36"/>
        </w:rPr>
        <w:tab/>
        <w:t xml:space="preserve">: </w:t>
      </w:r>
      <w:r w:rsidR="006E7ADC">
        <w:rPr>
          <w:sz w:val="36"/>
          <w:szCs w:val="36"/>
        </w:rPr>
        <w:t>58</w:t>
      </w:r>
    </w:p>
    <w:p w14:paraId="7D0CC62A" w14:textId="2EDD6539" w:rsidR="00162350" w:rsidRDefault="00162350">
      <w:pPr>
        <w:rPr>
          <w:sz w:val="36"/>
          <w:szCs w:val="36"/>
        </w:rPr>
      </w:pPr>
      <w:r>
        <w:rPr>
          <w:sz w:val="36"/>
          <w:szCs w:val="36"/>
        </w:rPr>
        <w:t>Average score</w:t>
      </w:r>
      <w:r>
        <w:rPr>
          <w:sz w:val="36"/>
          <w:szCs w:val="36"/>
        </w:rPr>
        <w:tab/>
      </w:r>
      <w:r>
        <w:rPr>
          <w:sz w:val="36"/>
          <w:szCs w:val="36"/>
        </w:rPr>
        <w:tab/>
        <w:t xml:space="preserve">: </w:t>
      </w:r>
      <w:r w:rsidR="006E7ADC">
        <w:rPr>
          <w:sz w:val="36"/>
          <w:szCs w:val="36"/>
        </w:rPr>
        <w:t>7</w:t>
      </w:r>
      <w:r w:rsidR="000A7D43">
        <w:rPr>
          <w:sz w:val="36"/>
          <w:szCs w:val="36"/>
        </w:rPr>
        <w:t>9.</w:t>
      </w:r>
      <w:r w:rsidR="008B507F">
        <w:rPr>
          <w:sz w:val="36"/>
          <w:szCs w:val="36"/>
        </w:rPr>
        <w:t>8</w:t>
      </w:r>
    </w:p>
    <w:p w14:paraId="71909055" w14:textId="1929E23A" w:rsidR="00162350" w:rsidRDefault="00162350">
      <w:pPr>
        <w:rPr>
          <w:sz w:val="36"/>
          <w:szCs w:val="36"/>
        </w:rPr>
      </w:pPr>
      <w:r>
        <w:rPr>
          <w:sz w:val="36"/>
          <w:szCs w:val="36"/>
        </w:rPr>
        <w:t xml:space="preserve">Median </w:t>
      </w:r>
      <w:r w:rsidR="000A7D43">
        <w:rPr>
          <w:sz w:val="36"/>
          <w:szCs w:val="36"/>
        </w:rPr>
        <w:t>s</w:t>
      </w:r>
      <w:r>
        <w:rPr>
          <w:sz w:val="36"/>
          <w:szCs w:val="36"/>
        </w:rPr>
        <w:t>core</w:t>
      </w:r>
      <w:r>
        <w:rPr>
          <w:sz w:val="36"/>
          <w:szCs w:val="36"/>
        </w:rPr>
        <w:tab/>
      </w:r>
      <w:r>
        <w:rPr>
          <w:sz w:val="36"/>
          <w:szCs w:val="36"/>
        </w:rPr>
        <w:tab/>
        <w:t xml:space="preserve">: </w:t>
      </w:r>
      <w:r w:rsidR="000A7D43">
        <w:rPr>
          <w:sz w:val="36"/>
          <w:szCs w:val="36"/>
        </w:rPr>
        <w:t>8</w:t>
      </w:r>
      <w:r w:rsidR="002D4F90">
        <w:rPr>
          <w:sz w:val="36"/>
          <w:szCs w:val="36"/>
        </w:rPr>
        <w:t>6.0</w:t>
      </w:r>
    </w:p>
    <w:p w14:paraId="6BAB6531" w14:textId="1274D41C" w:rsidR="0071128C" w:rsidRDefault="0071128C">
      <w:pPr>
        <w:rPr>
          <w:sz w:val="36"/>
          <w:szCs w:val="36"/>
        </w:rPr>
      </w:pPr>
      <w:r>
        <w:rPr>
          <w:sz w:val="36"/>
          <w:szCs w:val="36"/>
        </w:rPr>
        <w:t>Standard deviation</w:t>
      </w:r>
      <w:r>
        <w:rPr>
          <w:sz w:val="36"/>
          <w:szCs w:val="36"/>
        </w:rPr>
        <w:tab/>
        <w:t>: 11.6</w:t>
      </w:r>
    </w:p>
    <w:p w14:paraId="56B1779A" w14:textId="70EC1557" w:rsidR="00366CB1" w:rsidRDefault="00366CB1">
      <w:pPr>
        <w:rPr>
          <w:sz w:val="36"/>
          <w:szCs w:val="36"/>
        </w:rPr>
      </w:pPr>
    </w:p>
    <w:p w14:paraId="2BFB8F76" w14:textId="75FE1004" w:rsidR="00366CB1" w:rsidRDefault="00366CB1">
      <w:pPr>
        <w:rPr>
          <w:sz w:val="36"/>
          <w:szCs w:val="36"/>
        </w:rPr>
      </w:pPr>
      <w:r>
        <w:rPr>
          <w:sz w:val="36"/>
          <w:szCs w:val="36"/>
        </w:rPr>
        <w:t>Distribution of Scores</w:t>
      </w:r>
      <w:r w:rsidR="00E5745F">
        <w:rPr>
          <w:sz w:val="36"/>
          <w:szCs w:val="36"/>
        </w:rPr>
        <w:t xml:space="preserve"> (n=56)</w:t>
      </w:r>
    </w:p>
    <w:p w14:paraId="2BABA340" w14:textId="513F4BBD" w:rsidR="00366CB1" w:rsidRDefault="008B507F">
      <w:pPr>
        <w:rPr>
          <w:noProof/>
          <w:sz w:val="36"/>
          <w:szCs w:val="36"/>
        </w:rPr>
      </w:pPr>
      <w:r>
        <w:rPr>
          <w:noProof/>
        </w:rPr>
        <w:drawing>
          <wp:inline distT="0" distB="0" distL="0" distR="0" wp14:anchorId="0449613D" wp14:editId="61A18812">
            <wp:extent cx="4572000" cy="2743200"/>
            <wp:effectExtent l="0" t="0" r="0" b="0"/>
            <wp:docPr id="1" name="Chart 1">
              <a:extLst xmlns:a="http://schemas.openxmlformats.org/drawingml/2006/main">
                <a:ext uri="{FF2B5EF4-FFF2-40B4-BE49-F238E27FC236}">
                  <a16:creationId xmlns:a16="http://schemas.microsoft.com/office/drawing/2014/main" id="{632E1054-73DF-4752-B728-0AE3BF30EF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912D58D" w14:textId="156E98C2" w:rsidR="00366CB1" w:rsidRDefault="00366CB1">
      <w:pPr>
        <w:rPr>
          <w:noProof/>
          <w:sz w:val="36"/>
          <w:szCs w:val="36"/>
        </w:rPr>
      </w:pPr>
      <w:r>
        <w:rPr>
          <w:noProof/>
          <w:sz w:val="36"/>
          <w:szCs w:val="36"/>
        </w:rPr>
        <w:br w:type="page"/>
      </w:r>
    </w:p>
    <w:p w14:paraId="4EE71601" w14:textId="47E922BD" w:rsidR="00366CB1" w:rsidRPr="00304415" w:rsidRDefault="00366CB1">
      <w:pPr>
        <w:rPr>
          <w:noProof/>
          <w:sz w:val="28"/>
          <w:szCs w:val="28"/>
        </w:rPr>
      </w:pPr>
      <w:bookmarkStart w:id="0" w:name="_Hlk66896107"/>
      <w:r w:rsidRPr="00304415">
        <w:rPr>
          <w:noProof/>
          <w:sz w:val="28"/>
          <w:szCs w:val="28"/>
        </w:rPr>
        <w:lastRenderedPageBreak/>
        <w:t>Notes:</w:t>
      </w:r>
    </w:p>
    <w:p w14:paraId="60340D94" w14:textId="445DFF1D" w:rsidR="0071128C" w:rsidRPr="005A1A40" w:rsidRDefault="0071128C" w:rsidP="00C44107">
      <w:pPr>
        <w:pStyle w:val="ListParagraph"/>
        <w:numPr>
          <w:ilvl w:val="0"/>
          <w:numId w:val="5"/>
        </w:numPr>
        <w:contextualSpacing w:val="0"/>
        <w:rPr>
          <w:noProof/>
          <w:sz w:val="28"/>
          <w:szCs w:val="28"/>
        </w:rPr>
      </w:pPr>
      <w:r w:rsidRPr="005A1A40">
        <w:rPr>
          <w:noProof/>
          <w:sz w:val="28"/>
          <w:szCs w:val="28"/>
        </w:rPr>
        <w:t xml:space="preserve">For midterm exam, Section A=50% and Section B=50% of grade. </w:t>
      </w:r>
    </w:p>
    <w:p w14:paraId="0B8092B7" w14:textId="3D9DD7D2" w:rsidR="00304415" w:rsidRPr="005A1A40" w:rsidRDefault="00304415" w:rsidP="00C44107">
      <w:pPr>
        <w:pStyle w:val="ListParagraph"/>
        <w:numPr>
          <w:ilvl w:val="0"/>
          <w:numId w:val="5"/>
        </w:numPr>
        <w:contextualSpacing w:val="0"/>
        <w:rPr>
          <w:noProof/>
          <w:sz w:val="28"/>
          <w:szCs w:val="28"/>
        </w:rPr>
      </w:pPr>
      <w:r w:rsidRPr="005A1A40">
        <w:rPr>
          <w:noProof/>
          <w:sz w:val="28"/>
          <w:szCs w:val="28"/>
        </w:rPr>
        <w:t>Section A in general are straightforward and require brief responses. Most students did well.</w:t>
      </w:r>
    </w:p>
    <w:p w14:paraId="74AFDEE9" w14:textId="1BCE605A" w:rsidR="00304415" w:rsidRPr="005A1A40" w:rsidRDefault="00304415" w:rsidP="00C44107">
      <w:pPr>
        <w:pStyle w:val="ListParagraph"/>
        <w:numPr>
          <w:ilvl w:val="0"/>
          <w:numId w:val="5"/>
        </w:numPr>
        <w:contextualSpacing w:val="0"/>
        <w:rPr>
          <w:noProof/>
          <w:sz w:val="28"/>
          <w:szCs w:val="28"/>
        </w:rPr>
      </w:pPr>
      <w:r w:rsidRPr="005A1A40">
        <w:rPr>
          <w:noProof/>
          <w:sz w:val="28"/>
          <w:szCs w:val="28"/>
        </w:rPr>
        <w:t xml:space="preserve">However for Section B, students need more work. In particular, what is expected is that the student demonstrate knowledge and insights to the questions asked, and not merely responding directly to the questions. </w:t>
      </w:r>
    </w:p>
    <w:p w14:paraId="3DB72741" w14:textId="54D3B66B" w:rsidR="00366CB1" w:rsidRPr="005A1A40" w:rsidRDefault="00E5745F" w:rsidP="00C44107">
      <w:pPr>
        <w:pStyle w:val="ListParagraph"/>
        <w:numPr>
          <w:ilvl w:val="0"/>
          <w:numId w:val="5"/>
        </w:numPr>
        <w:contextualSpacing w:val="0"/>
        <w:rPr>
          <w:noProof/>
          <w:sz w:val="28"/>
          <w:szCs w:val="28"/>
        </w:rPr>
      </w:pPr>
      <w:r w:rsidRPr="005A1A40">
        <w:rPr>
          <w:noProof/>
          <w:sz w:val="28"/>
          <w:szCs w:val="28"/>
        </w:rPr>
        <w:t xml:space="preserve">All scores are as graded. </w:t>
      </w:r>
      <w:r w:rsidR="00366CB1" w:rsidRPr="005A1A40">
        <w:rPr>
          <w:noProof/>
          <w:sz w:val="28"/>
          <w:szCs w:val="28"/>
        </w:rPr>
        <w:t>Late submission will not be penalized for now; will be given a “*”</w:t>
      </w:r>
      <w:r w:rsidR="0071128C" w:rsidRPr="005A1A40">
        <w:rPr>
          <w:noProof/>
          <w:sz w:val="28"/>
          <w:szCs w:val="28"/>
        </w:rPr>
        <w:t xml:space="preserve"> (w</w:t>
      </w:r>
      <w:r w:rsidR="00366CB1" w:rsidRPr="005A1A40">
        <w:rPr>
          <w:noProof/>
          <w:sz w:val="28"/>
          <w:szCs w:val="28"/>
        </w:rPr>
        <w:t>ill depend on attendance and also whether it is a recurring pattern (will see during finals)</w:t>
      </w:r>
    </w:p>
    <w:p w14:paraId="74B73C1A" w14:textId="43EB9E94" w:rsidR="00B37D28" w:rsidRPr="005A1A40" w:rsidRDefault="00366CB1" w:rsidP="00C44107">
      <w:pPr>
        <w:pStyle w:val="ListParagraph"/>
        <w:numPr>
          <w:ilvl w:val="0"/>
          <w:numId w:val="5"/>
        </w:numPr>
        <w:contextualSpacing w:val="0"/>
        <w:rPr>
          <w:noProof/>
          <w:sz w:val="28"/>
          <w:szCs w:val="28"/>
        </w:rPr>
      </w:pPr>
      <w:r w:rsidRPr="005A1A40">
        <w:rPr>
          <w:noProof/>
          <w:sz w:val="28"/>
          <w:szCs w:val="28"/>
        </w:rPr>
        <w:t xml:space="preserve">For </w:t>
      </w:r>
      <w:r w:rsidR="00B37D28" w:rsidRPr="005A1A40">
        <w:rPr>
          <w:noProof/>
          <w:sz w:val="28"/>
          <w:szCs w:val="28"/>
        </w:rPr>
        <w:t>S</w:t>
      </w:r>
      <w:r w:rsidRPr="005A1A40">
        <w:rPr>
          <w:noProof/>
          <w:sz w:val="28"/>
          <w:szCs w:val="28"/>
        </w:rPr>
        <w:t>ection A, need only brief answers</w:t>
      </w:r>
      <w:r w:rsidR="00B37D28" w:rsidRPr="005A1A40">
        <w:rPr>
          <w:noProof/>
          <w:sz w:val="28"/>
          <w:szCs w:val="28"/>
        </w:rPr>
        <w:t>. Section A comprises 50% of total grade</w:t>
      </w:r>
    </w:p>
    <w:p w14:paraId="3F56A8DF" w14:textId="0133FA03" w:rsidR="00366CB1" w:rsidRPr="005A1A40" w:rsidRDefault="00B37D28" w:rsidP="00C44107">
      <w:pPr>
        <w:pStyle w:val="ListParagraph"/>
        <w:numPr>
          <w:ilvl w:val="0"/>
          <w:numId w:val="5"/>
        </w:numPr>
        <w:contextualSpacing w:val="0"/>
        <w:rPr>
          <w:noProof/>
          <w:sz w:val="28"/>
          <w:szCs w:val="28"/>
        </w:rPr>
      </w:pPr>
      <w:r w:rsidRPr="005A1A40">
        <w:rPr>
          <w:noProof/>
          <w:sz w:val="28"/>
          <w:szCs w:val="28"/>
        </w:rPr>
        <w:t>H</w:t>
      </w:r>
      <w:r w:rsidR="00366CB1" w:rsidRPr="005A1A40">
        <w:rPr>
          <w:noProof/>
          <w:sz w:val="28"/>
          <w:szCs w:val="28"/>
        </w:rPr>
        <w:t xml:space="preserve">owever for </w:t>
      </w:r>
      <w:r w:rsidRPr="005A1A40">
        <w:rPr>
          <w:noProof/>
          <w:sz w:val="28"/>
          <w:szCs w:val="28"/>
        </w:rPr>
        <w:t>S</w:t>
      </w:r>
      <w:r w:rsidR="00366CB1" w:rsidRPr="005A1A40">
        <w:rPr>
          <w:noProof/>
          <w:sz w:val="28"/>
          <w:szCs w:val="28"/>
        </w:rPr>
        <w:t xml:space="preserve">ection B, needs thoughtful response. </w:t>
      </w:r>
    </w:p>
    <w:p w14:paraId="085BBE10" w14:textId="77777777" w:rsidR="00366CB1" w:rsidRPr="00304415" w:rsidRDefault="00366CB1" w:rsidP="00C44107">
      <w:pPr>
        <w:pStyle w:val="ListParagraph"/>
        <w:numPr>
          <w:ilvl w:val="0"/>
          <w:numId w:val="1"/>
        </w:numPr>
        <w:contextualSpacing w:val="0"/>
        <w:rPr>
          <w:noProof/>
          <w:sz w:val="28"/>
          <w:szCs w:val="28"/>
        </w:rPr>
      </w:pPr>
      <w:r w:rsidRPr="00304415">
        <w:rPr>
          <w:noProof/>
          <w:sz w:val="28"/>
          <w:szCs w:val="28"/>
        </w:rPr>
        <w:t>Sentence must be complete and structure of argument should be clear</w:t>
      </w:r>
    </w:p>
    <w:p w14:paraId="44326E7C" w14:textId="77777777" w:rsidR="00B37D28" w:rsidRPr="00304415" w:rsidRDefault="00B37D28" w:rsidP="00C44107">
      <w:pPr>
        <w:pStyle w:val="ListParagraph"/>
        <w:numPr>
          <w:ilvl w:val="0"/>
          <w:numId w:val="1"/>
        </w:numPr>
        <w:contextualSpacing w:val="0"/>
        <w:rPr>
          <w:noProof/>
          <w:sz w:val="28"/>
          <w:szCs w:val="28"/>
        </w:rPr>
      </w:pPr>
      <w:r w:rsidRPr="00304415">
        <w:rPr>
          <w:noProof/>
          <w:sz w:val="28"/>
          <w:szCs w:val="28"/>
        </w:rPr>
        <w:t>Deduction will be made for “c</w:t>
      </w:r>
      <w:r w:rsidR="00366CB1" w:rsidRPr="00304415">
        <w:rPr>
          <w:noProof/>
          <w:sz w:val="28"/>
          <w:szCs w:val="28"/>
        </w:rPr>
        <w:t>opy and past</w:t>
      </w:r>
      <w:r w:rsidRPr="00304415">
        <w:rPr>
          <w:noProof/>
          <w:sz w:val="28"/>
          <w:szCs w:val="28"/>
        </w:rPr>
        <w:t>e”</w:t>
      </w:r>
    </w:p>
    <w:p w14:paraId="4E9FEA9D" w14:textId="30186213" w:rsidR="00366CB1" w:rsidRPr="00304415" w:rsidRDefault="00B37D28" w:rsidP="00C44107">
      <w:pPr>
        <w:pStyle w:val="ListParagraph"/>
        <w:numPr>
          <w:ilvl w:val="0"/>
          <w:numId w:val="1"/>
        </w:numPr>
        <w:contextualSpacing w:val="0"/>
        <w:rPr>
          <w:noProof/>
          <w:sz w:val="28"/>
          <w:szCs w:val="28"/>
        </w:rPr>
      </w:pPr>
      <w:r w:rsidRPr="00304415">
        <w:rPr>
          <w:noProof/>
          <w:sz w:val="28"/>
          <w:szCs w:val="28"/>
        </w:rPr>
        <w:t xml:space="preserve">It is important that students provide </w:t>
      </w:r>
      <w:r w:rsidR="00366CB1" w:rsidRPr="00304415">
        <w:rPr>
          <w:noProof/>
          <w:sz w:val="28"/>
          <w:szCs w:val="28"/>
        </w:rPr>
        <w:t>views/opinion</w:t>
      </w:r>
      <w:r w:rsidRPr="00304415">
        <w:rPr>
          <w:noProof/>
          <w:sz w:val="28"/>
          <w:szCs w:val="28"/>
        </w:rPr>
        <w:t xml:space="preserve"> to receive full grade on Section B</w:t>
      </w:r>
    </w:p>
    <w:p w14:paraId="65E9B14B" w14:textId="215E1AC8" w:rsidR="00B37D28" w:rsidRPr="005A1A40" w:rsidRDefault="00366CB1" w:rsidP="00C44107">
      <w:pPr>
        <w:pStyle w:val="ListParagraph"/>
        <w:numPr>
          <w:ilvl w:val="0"/>
          <w:numId w:val="5"/>
        </w:numPr>
        <w:contextualSpacing w:val="0"/>
        <w:rPr>
          <w:noProof/>
          <w:sz w:val="28"/>
          <w:szCs w:val="28"/>
        </w:rPr>
      </w:pPr>
      <w:r w:rsidRPr="005A1A40">
        <w:rPr>
          <w:noProof/>
          <w:sz w:val="28"/>
          <w:szCs w:val="28"/>
        </w:rPr>
        <w:t>For final exam</w:t>
      </w:r>
      <w:r w:rsidR="00B37D28" w:rsidRPr="005A1A40">
        <w:rPr>
          <w:noProof/>
          <w:sz w:val="28"/>
          <w:szCs w:val="28"/>
        </w:rPr>
        <w:t xml:space="preserve">: </w:t>
      </w:r>
    </w:p>
    <w:p w14:paraId="761E174D" w14:textId="45590C86" w:rsidR="00B37D28" w:rsidRPr="00304415" w:rsidRDefault="00B37D28" w:rsidP="00C44107">
      <w:pPr>
        <w:pStyle w:val="ListParagraph"/>
        <w:numPr>
          <w:ilvl w:val="0"/>
          <w:numId w:val="2"/>
        </w:numPr>
        <w:contextualSpacing w:val="0"/>
        <w:rPr>
          <w:noProof/>
          <w:sz w:val="28"/>
          <w:szCs w:val="28"/>
        </w:rPr>
      </w:pPr>
      <w:r w:rsidRPr="00304415">
        <w:rPr>
          <w:noProof/>
          <w:sz w:val="28"/>
          <w:szCs w:val="28"/>
        </w:rPr>
        <w:t>S</w:t>
      </w:r>
      <w:r w:rsidR="00366CB1" w:rsidRPr="00304415">
        <w:rPr>
          <w:noProof/>
          <w:sz w:val="28"/>
          <w:szCs w:val="28"/>
        </w:rPr>
        <w:t xml:space="preserve">ection A=40% and </w:t>
      </w:r>
      <w:r w:rsidRPr="00304415">
        <w:rPr>
          <w:noProof/>
          <w:sz w:val="28"/>
          <w:szCs w:val="28"/>
        </w:rPr>
        <w:t>S</w:t>
      </w:r>
      <w:r w:rsidR="00366CB1" w:rsidRPr="00304415">
        <w:rPr>
          <w:noProof/>
          <w:sz w:val="28"/>
          <w:szCs w:val="28"/>
        </w:rPr>
        <w:t>ection B=60% of grade</w:t>
      </w:r>
    </w:p>
    <w:p w14:paraId="7B70DA15" w14:textId="0779DCEE" w:rsidR="00B37D28" w:rsidRPr="00304415" w:rsidRDefault="00B37D28" w:rsidP="00C44107">
      <w:pPr>
        <w:pStyle w:val="ListParagraph"/>
        <w:numPr>
          <w:ilvl w:val="0"/>
          <w:numId w:val="2"/>
        </w:numPr>
        <w:contextualSpacing w:val="0"/>
        <w:rPr>
          <w:noProof/>
          <w:sz w:val="28"/>
          <w:szCs w:val="28"/>
        </w:rPr>
      </w:pPr>
      <w:r w:rsidRPr="00304415">
        <w:rPr>
          <w:noProof/>
          <w:sz w:val="28"/>
          <w:szCs w:val="28"/>
        </w:rPr>
        <w:t>Writing must be clear and eligible</w:t>
      </w:r>
    </w:p>
    <w:p w14:paraId="03D4171A" w14:textId="77777777" w:rsidR="00B37D28" w:rsidRPr="00304415" w:rsidRDefault="00B37D28" w:rsidP="00C44107">
      <w:pPr>
        <w:pStyle w:val="ListParagraph"/>
        <w:numPr>
          <w:ilvl w:val="0"/>
          <w:numId w:val="2"/>
        </w:numPr>
        <w:contextualSpacing w:val="0"/>
        <w:rPr>
          <w:noProof/>
          <w:sz w:val="28"/>
          <w:szCs w:val="28"/>
        </w:rPr>
      </w:pPr>
      <w:r w:rsidRPr="00304415">
        <w:rPr>
          <w:noProof/>
          <w:sz w:val="28"/>
          <w:szCs w:val="28"/>
        </w:rPr>
        <w:t>For Part B, sentence must be complete and structure of argument should be clear</w:t>
      </w:r>
    </w:p>
    <w:p w14:paraId="79328ADF" w14:textId="17BD83DC" w:rsidR="006E7ADC" w:rsidRDefault="006E7ADC" w:rsidP="00C44107">
      <w:pPr>
        <w:pStyle w:val="ListParagraph"/>
        <w:numPr>
          <w:ilvl w:val="0"/>
          <w:numId w:val="2"/>
        </w:numPr>
        <w:contextualSpacing w:val="0"/>
        <w:rPr>
          <w:noProof/>
          <w:sz w:val="28"/>
          <w:szCs w:val="28"/>
        </w:rPr>
      </w:pPr>
      <w:r w:rsidRPr="00304415">
        <w:rPr>
          <w:noProof/>
          <w:sz w:val="28"/>
          <w:szCs w:val="28"/>
        </w:rPr>
        <w:t xml:space="preserve">Copy-paste </w:t>
      </w:r>
      <w:r w:rsidR="00B37D28" w:rsidRPr="00304415">
        <w:rPr>
          <w:noProof/>
          <w:sz w:val="28"/>
          <w:szCs w:val="28"/>
        </w:rPr>
        <w:t>is discouraged</w:t>
      </w:r>
      <w:r w:rsidRPr="00304415">
        <w:rPr>
          <w:noProof/>
          <w:sz w:val="28"/>
          <w:szCs w:val="28"/>
        </w:rPr>
        <w:t>. Need</w:t>
      </w:r>
      <w:r w:rsidR="00400B57" w:rsidRPr="00304415">
        <w:rPr>
          <w:noProof/>
          <w:sz w:val="28"/>
          <w:szCs w:val="28"/>
        </w:rPr>
        <w:t xml:space="preserve"> </w:t>
      </w:r>
      <w:r w:rsidRPr="00304415">
        <w:rPr>
          <w:noProof/>
          <w:sz w:val="28"/>
          <w:szCs w:val="28"/>
        </w:rPr>
        <w:t>to write down your own word</w:t>
      </w:r>
      <w:r w:rsidR="00400B57" w:rsidRPr="00304415">
        <w:rPr>
          <w:noProof/>
          <w:sz w:val="28"/>
          <w:szCs w:val="28"/>
        </w:rPr>
        <w:t>s</w:t>
      </w:r>
      <w:r w:rsidRPr="00304415">
        <w:rPr>
          <w:noProof/>
          <w:sz w:val="28"/>
          <w:szCs w:val="28"/>
        </w:rPr>
        <w:t>.</w:t>
      </w:r>
      <w:r w:rsidR="00B37D28" w:rsidRPr="00304415">
        <w:rPr>
          <w:noProof/>
          <w:sz w:val="28"/>
          <w:szCs w:val="28"/>
        </w:rPr>
        <w:t xml:space="preserve"> Thoughful responses </w:t>
      </w:r>
      <w:r w:rsidR="0071128C" w:rsidRPr="00304415">
        <w:rPr>
          <w:noProof/>
          <w:sz w:val="28"/>
          <w:szCs w:val="28"/>
        </w:rPr>
        <w:t xml:space="preserve">and student views </w:t>
      </w:r>
      <w:r w:rsidR="00B37D28" w:rsidRPr="00304415">
        <w:rPr>
          <w:noProof/>
          <w:sz w:val="28"/>
          <w:szCs w:val="28"/>
        </w:rPr>
        <w:t>will receive higher points</w:t>
      </w:r>
    </w:p>
    <w:p w14:paraId="5C784CE3" w14:textId="09D361EA" w:rsidR="00C44107" w:rsidRPr="00C44107" w:rsidRDefault="00C44107" w:rsidP="00C44107">
      <w:pPr>
        <w:pStyle w:val="ListParagraph"/>
        <w:numPr>
          <w:ilvl w:val="0"/>
          <w:numId w:val="5"/>
        </w:numPr>
        <w:contextualSpacing w:val="0"/>
        <w:rPr>
          <w:noProof/>
          <w:sz w:val="28"/>
          <w:szCs w:val="28"/>
        </w:rPr>
      </w:pPr>
      <w:r>
        <w:rPr>
          <w:noProof/>
          <w:sz w:val="28"/>
          <w:szCs w:val="28"/>
        </w:rPr>
        <w:t>For those who think that they received low scores please do not be discouraged. It does not mean that you are not doing well in this course, but maybe thje expectations have not been met. By following the tips above I am sure that you will do much better in the finals.</w:t>
      </w:r>
    </w:p>
    <w:p w14:paraId="56D14447" w14:textId="78292E83" w:rsidR="0071128C" w:rsidRPr="00304415" w:rsidRDefault="0071128C" w:rsidP="00C44107">
      <w:pPr>
        <w:rPr>
          <w:noProof/>
          <w:sz w:val="28"/>
          <w:szCs w:val="28"/>
        </w:rPr>
      </w:pPr>
      <w:r w:rsidRPr="00304415">
        <w:rPr>
          <w:noProof/>
          <w:sz w:val="28"/>
          <w:szCs w:val="28"/>
        </w:rPr>
        <w:br w:type="page"/>
      </w:r>
    </w:p>
    <w:bookmarkEnd w:id="0"/>
    <w:p w14:paraId="5EEA4FB3" w14:textId="77AE7CE2" w:rsidR="0071128C" w:rsidRDefault="0071128C" w:rsidP="0071128C">
      <w:pPr>
        <w:rPr>
          <w:noProof/>
          <w:sz w:val="36"/>
          <w:szCs w:val="36"/>
        </w:rPr>
      </w:pPr>
      <w:r>
        <w:rPr>
          <w:noProof/>
          <w:sz w:val="36"/>
          <w:szCs w:val="36"/>
        </w:rPr>
        <w:lastRenderedPageBreak/>
        <w:t>Correct responses to Midterm Exam</w:t>
      </w:r>
    </w:p>
    <w:p w14:paraId="66BAC8C5" w14:textId="77777777" w:rsidR="00304415" w:rsidRPr="006D3D41" w:rsidRDefault="00304415" w:rsidP="00304415">
      <w:pPr>
        <w:jc w:val="both"/>
        <w:rPr>
          <w:rFonts w:ascii="Arial" w:hAnsi="Arial" w:cs="Arial"/>
          <w:b/>
          <w:bCs/>
        </w:rPr>
      </w:pPr>
      <w:r w:rsidRPr="006D3D41">
        <w:rPr>
          <w:rFonts w:ascii="Arial" w:hAnsi="Arial" w:cs="Arial"/>
          <w:b/>
          <w:bCs/>
        </w:rPr>
        <w:t>Section A</w:t>
      </w:r>
    </w:p>
    <w:p w14:paraId="26B50A08" w14:textId="77777777" w:rsidR="00304415" w:rsidRPr="002A5E7D" w:rsidRDefault="00304415" w:rsidP="00304415">
      <w:pPr>
        <w:jc w:val="both"/>
        <w:rPr>
          <w:rFonts w:ascii="Arial" w:hAnsi="Arial" w:cs="Arial"/>
          <w:u w:val="single"/>
        </w:rPr>
      </w:pPr>
      <w:r>
        <w:rPr>
          <w:rFonts w:ascii="Arial" w:hAnsi="Arial" w:cs="Arial"/>
          <w:u w:val="single"/>
        </w:rPr>
        <w:t>Provide short answers to the following questions</w:t>
      </w:r>
    </w:p>
    <w:p w14:paraId="0A4E8DEE" w14:textId="77777777" w:rsidR="00304415" w:rsidRPr="00C64770" w:rsidRDefault="00304415" w:rsidP="00304415">
      <w:pPr>
        <w:pStyle w:val="ListParagraph"/>
        <w:numPr>
          <w:ilvl w:val="0"/>
          <w:numId w:val="3"/>
        </w:numPr>
        <w:spacing w:line="360" w:lineRule="auto"/>
        <w:contextualSpacing w:val="0"/>
        <w:jc w:val="both"/>
        <w:rPr>
          <w:rFonts w:ascii="Arial" w:hAnsi="Arial" w:cs="Arial"/>
          <w:color w:val="FF0000"/>
        </w:rPr>
      </w:pPr>
      <w:r w:rsidRPr="007C6C57">
        <w:rPr>
          <w:rFonts w:ascii="Arial" w:hAnsi="Arial" w:cs="Arial"/>
        </w:rPr>
        <w:t xml:space="preserve">What main geographical </w:t>
      </w:r>
      <w:r>
        <w:rPr>
          <w:rFonts w:ascii="Arial" w:hAnsi="Arial" w:cs="Arial"/>
        </w:rPr>
        <w:t xml:space="preserve">and historical </w:t>
      </w:r>
      <w:r w:rsidRPr="007C6C57">
        <w:rPr>
          <w:rFonts w:ascii="Arial" w:hAnsi="Arial" w:cs="Arial"/>
        </w:rPr>
        <w:t>feature</w:t>
      </w:r>
      <w:r>
        <w:rPr>
          <w:rFonts w:ascii="Arial" w:hAnsi="Arial" w:cs="Arial"/>
        </w:rPr>
        <w:t>s</w:t>
      </w:r>
      <w:r w:rsidRPr="007C6C57">
        <w:rPr>
          <w:rFonts w:ascii="Arial" w:hAnsi="Arial" w:cs="Arial"/>
        </w:rPr>
        <w:t xml:space="preserve"> </w:t>
      </w:r>
      <w:r>
        <w:rPr>
          <w:rFonts w:ascii="Arial" w:hAnsi="Arial" w:cs="Arial"/>
        </w:rPr>
        <w:t>are</w:t>
      </w:r>
      <w:r w:rsidRPr="007C6C57">
        <w:rPr>
          <w:rFonts w:ascii="Arial" w:hAnsi="Arial" w:cs="Arial"/>
        </w:rPr>
        <w:t xml:space="preserve"> common to Cambodia, Laos, Myanmar and Vietnam (CLMV)?</w:t>
      </w:r>
      <w:r>
        <w:rPr>
          <w:rFonts w:ascii="Arial" w:hAnsi="Arial" w:cs="Arial"/>
        </w:rPr>
        <w:t xml:space="preserve"> </w:t>
      </w:r>
      <w:r w:rsidRPr="00C64770">
        <w:rPr>
          <w:rFonts w:ascii="Arial" w:hAnsi="Arial" w:cs="Arial"/>
          <w:color w:val="FF0000"/>
          <w:u w:val="single"/>
        </w:rPr>
        <w:t>Geography</w:t>
      </w:r>
      <w:r w:rsidRPr="00C64770">
        <w:rPr>
          <w:rFonts w:ascii="Arial" w:hAnsi="Arial" w:cs="Arial"/>
          <w:color w:val="FF0000"/>
        </w:rPr>
        <w:t>: Mekong rive</w:t>
      </w:r>
      <w:r>
        <w:rPr>
          <w:rFonts w:ascii="Arial" w:hAnsi="Arial" w:cs="Arial"/>
          <w:color w:val="FF0000"/>
        </w:rPr>
        <w:t xml:space="preserve">r and least urbanized region in the world; </w:t>
      </w:r>
      <w:r w:rsidRPr="00753727">
        <w:rPr>
          <w:rFonts w:ascii="Arial" w:hAnsi="Arial" w:cs="Arial"/>
          <w:color w:val="FF0000"/>
          <w:u w:val="single"/>
        </w:rPr>
        <w:t>history:</w:t>
      </w:r>
      <w:r>
        <w:rPr>
          <w:rFonts w:ascii="Arial" w:hAnsi="Arial" w:cs="Arial"/>
          <w:color w:val="FF0000"/>
        </w:rPr>
        <w:t xml:space="preserve"> </w:t>
      </w:r>
      <w:proofErr w:type="spellStart"/>
      <w:r>
        <w:rPr>
          <w:rFonts w:ascii="Arial" w:hAnsi="Arial" w:cs="Arial"/>
          <w:color w:val="FF0000"/>
        </w:rPr>
        <w:t>Budhism</w:t>
      </w:r>
      <w:proofErr w:type="spellEnd"/>
      <w:r>
        <w:rPr>
          <w:rFonts w:ascii="Arial" w:hAnsi="Arial" w:cs="Arial"/>
          <w:color w:val="FF0000"/>
        </w:rPr>
        <w:t>, periods of trade and conflict, colonial exploitation, and political and economic transformation.</w:t>
      </w:r>
    </w:p>
    <w:p w14:paraId="02A79FB5" w14:textId="77777777" w:rsidR="00304415" w:rsidRPr="007C6C57" w:rsidRDefault="00304415" w:rsidP="00304415">
      <w:pPr>
        <w:pStyle w:val="ListParagraph"/>
        <w:numPr>
          <w:ilvl w:val="0"/>
          <w:numId w:val="3"/>
        </w:numPr>
        <w:spacing w:line="360" w:lineRule="auto"/>
        <w:contextualSpacing w:val="0"/>
        <w:jc w:val="both"/>
        <w:rPr>
          <w:rFonts w:ascii="Arial" w:hAnsi="Arial" w:cs="Arial"/>
        </w:rPr>
      </w:pPr>
      <w:r w:rsidRPr="007C6C57">
        <w:rPr>
          <w:rFonts w:ascii="Arial" w:hAnsi="Arial" w:cs="Arial"/>
        </w:rPr>
        <w:t xml:space="preserve">Before colonial powers came to CLMV, waterways were important to CLMV. Why? </w:t>
      </w:r>
      <w:r>
        <w:rPr>
          <w:rFonts w:ascii="Arial" w:hAnsi="Arial" w:cs="Arial"/>
          <w:color w:val="FF0000"/>
        </w:rPr>
        <w:t xml:space="preserve">To transport goods; and provide irrigation and sustenance to cities. </w:t>
      </w:r>
    </w:p>
    <w:p w14:paraId="73A697BA" w14:textId="77777777" w:rsidR="00304415" w:rsidRPr="00C64770" w:rsidRDefault="00304415" w:rsidP="00304415">
      <w:pPr>
        <w:pStyle w:val="ListParagraph"/>
        <w:numPr>
          <w:ilvl w:val="0"/>
          <w:numId w:val="3"/>
        </w:numPr>
        <w:spacing w:line="360" w:lineRule="auto"/>
        <w:contextualSpacing w:val="0"/>
        <w:jc w:val="both"/>
        <w:rPr>
          <w:rFonts w:ascii="Arial" w:hAnsi="Arial" w:cs="Arial"/>
          <w:color w:val="FF0000"/>
        </w:rPr>
      </w:pPr>
      <w:r w:rsidRPr="007C6C57">
        <w:rPr>
          <w:rFonts w:ascii="Arial" w:hAnsi="Arial" w:cs="Arial"/>
        </w:rPr>
        <w:t xml:space="preserve">Which </w:t>
      </w:r>
      <w:r>
        <w:rPr>
          <w:rFonts w:ascii="Arial" w:hAnsi="Arial" w:cs="Arial"/>
        </w:rPr>
        <w:t xml:space="preserve">development </w:t>
      </w:r>
      <w:r w:rsidRPr="007C6C57">
        <w:rPr>
          <w:rFonts w:ascii="Arial" w:hAnsi="Arial" w:cs="Arial"/>
        </w:rPr>
        <w:t xml:space="preserve">sector has been and will continue to play a dominant role in the economic development of CLMV? </w:t>
      </w:r>
      <w:r>
        <w:rPr>
          <w:rFonts w:ascii="Arial" w:hAnsi="Arial" w:cs="Arial"/>
        </w:rPr>
        <w:t xml:space="preserve">Why? </w:t>
      </w:r>
      <w:r w:rsidRPr="00C64770">
        <w:rPr>
          <w:rFonts w:ascii="Arial" w:hAnsi="Arial" w:cs="Arial"/>
          <w:color w:val="FF0000"/>
        </w:rPr>
        <w:t xml:space="preserve">Agriculture, because </w:t>
      </w:r>
      <w:r>
        <w:rPr>
          <w:rFonts w:ascii="Arial" w:hAnsi="Arial" w:cs="Arial"/>
          <w:color w:val="FF0000"/>
        </w:rPr>
        <w:t>of food production; most of the people live in rural areas and are engaged in agriculture.</w:t>
      </w:r>
    </w:p>
    <w:p w14:paraId="5917A485" w14:textId="77777777" w:rsidR="00304415" w:rsidRPr="00A55881" w:rsidRDefault="00304415" w:rsidP="00304415">
      <w:pPr>
        <w:pStyle w:val="ListParagraph"/>
        <w:numPr>
          <w:ilvl w:val="0"/>
          <w:numId w:val="3"/>
        </w:numPr>
        <w:spacing w:line="360" w:lineRule="auto"/>
        <w:contextualSpacing w:val="0"/>
        <w:jc w:val="both"/>
        <w:rPr>
          <w:rFonts w:ascii="Arial" w:hAnsi="Arial" w:cs="Arial"/>
          <w:color w:val="FF0000"/>
        </w:rPr>
      </w:pPr>
      <w:r>
        <w:rPr>
          <w:rFonts w:ascii="Arial" w:hAnsi="Arial" w:cs="Arial"/>
        </w:rPr>
        <w:t>Mention</w:t>
      </w:r>
      <w:r w:rsidRPr="007C6C57">
        <w:rPr>
          <w:rFonts w:ascii="Arial" w:hAnsi="Arial" w:cs="Arial"/>
        </w:rPr>
        <w:t xml:space="preserve"> example</w:t>
      </w:r>
      <w:r>
        <w:rPr>
          <w:rFonts w:ascii="Arial" w:hAnsi="Arial" w:cs="Arial"/>
        </w:rPr>
        <w:t>s</w:t>
      </w:r>
      <w:r w:rsidRPr="007C6C57">
        <w:rPr>
          <w:rFonts w:ascii="Arial" w:hAnsi="Arial" w:cs="Arial"/>
        </w:rPr>
        <w:t xml:space="preserve"> of short</w:t>
      </w:r>
      <w:r>
        <w:rPr>
          <w:rFonts w:ascii="Arial" w:hAnsi="Arial" w:cs="Arial"/>
        </w:rPr>
        <w:t>-term</w:t>
      </w:r>
      <w:r w:rsidRPr="007C6C57">
        <w:rPr>
          <w:rFonts w:ascii="Arial" w:hAnsi="Arial" w:cs="Arial"/>
        </w:rPr>
        <w:t xml:space="preserve"> </w:t>
      </w:r>
      <w:r>
        <w:rPr>
          <w:rFonts w:ascii="Arial" w:hAnsi="Arial" w:cs="Arial"/>
        </w:rPr>
        <w:t xml:space="preserve">and long-term measures for </w:t>
      </w:r>
      <w:r w:rsidRPr="007C6C57">
        <w:rPr>
          <w:rFonts w:ascii="Arial" w:hAnsi="Arial" w:cs="Arial"/>
        </w:rPr>
        <w:t>economic reform</w:t>
      </w:r>
      <w:r>
        <w:rPr>
          <w:rFonts w:ascii="Arial" w:hAnsi="Arial" w:cs="Arial"/>
        </w:rPr>
        <w:t xml:space="preserve">. </w:t>
      </w:r>
      <w:r w:rsidRPr="00753727">
        <w:rPr>
          <w:rFonts w:ascii="Arial" w:hAnsi="Arial" w:cs="Arial"/>
          <w:color w:val="FF0000"/>
          <w:u w:val="single"/>
        </w:rPr>
        <w:t>Short term</w:t>
      </w:r>
      <w:r w:rsidRPr="00C64770">
        <w:rPr>
          <w:rFonts w:ascii="Arial" w:hAnsi="Arial" w:cs="Arial"/>
          <w:color w:val="FF0000"/>
        </w:rPr>
        <w:t>: macroeconomic stability</w:t>
      </w:r>
      <w:r>
        <w:rPr>
          <w:rFonts w:ascii="Arial" w:hAnsi="Arial" w:cs="Arial"/>
          <w:color w:val="FF0000"/>
        </w:rPr>
        <w:t xml:space="preserve">, to control inflation, and maintain exchange rates through foreign borrowing. </w:t>
      </w:r>
      <w:r w:rsidRPr="00753727">
        <w:rPr>
          <w:rFonts w:ascii="Arial" w:hAnsi="Arial" w:cs="Arial"/>
          <w:color w:val="FF0000"/>
          <w:u w:val="single"/>
        </w:rPr>
        <w:t>Long term</w:t>
      </w:r>
      <w:r>
        <w:rPr>
          <w:rFonts w:ascii="Arial" w:hAnsi="Arial" w:cs="Arial"/>
          <w:color w:val="FF0000"/>
        </w:rPr>
        <w:t xml:space="preserve">: structural change: </w:t>
      </w:r>
      <w:r w:rsidRPr="00A55881">
        <w:rPr>
          <w:rFonts w:ascii="Arial" w:hAnsi="Arial" w:cs="Arial"/>
          <w:color w:val="FF0000"/>
          <w:lang w:val="en-US"/>
        </w:rPr>
        <w:t>ensure econom</w:t>
      </w:r>
      <w:r>
        <w:rPr>
          <w:rFonts w:ascii="Arial" w:hAnsi="Arial" w:cs="Arial"/>
          <w:color w:val="FF0000"/>
          <w:lang w:val="en-US"/>
        </w:rPr>
        <w:t xml:space="preserve">ic </w:t>
      </w:r>
      <w:proofErr w:type="gramStart"/>
      <w:r>
        <w:rPr>
          <w:rFonts w:ascii="Arial" w:hAnsi="Arial" w:cs="Arial"/>
          <w:color w:val="FF0000"/>
          <w:lang w:val="en-US"/>
        </w:rPr>
        <w:t>long term</w:t>
      </w:r>
      <w:proofErr w:type="gramEnd"/>
      <w:r w:rsidRPr="00A55881">
        <w:rPr>
          <w:rFonts w:ascii="Arial" w:hAnsi="Arial" w:cs="Arial"/>
          <w:color w:val="FF0000"/>
          <w:lang w:val="en-US"/>
        </w:rPr>
        <w:t xml:space="preserve"> sustain</w:t>
      </w:r>
      <w:r>
        <w:rPr>
          <w:rFonts w:ascii="Arial" w:hAnsi="Arial" w:cs="Arial"/>
          <w:color w:val="FF0000"/>
          <w:lang w:val="en-US"/>
        </w:rPr>
        <w:t xml:space="preserve">ability through </w:t>
      </w:r>
      <w:r w:rsidRPr="00A55881">
        <w:rPr>
          <w:rFonts w:ascii="Arial" w:hAnsi="Arial" w:cs="Arial"/>
          <w:color w:val="FF0000"/>
          <w:lang w:val="en-US"/>
        </w:rPr>
        <w:t>changes in regulations, institutions and accepted norms</w:t>
      </w:r>
      <w:r>
        <w:rPr>
          <w:rFonts w:ascii="Arial" w:hAnsi="Arial" w:cs="Arial"/>
          <w:color w:val="FF0000"/>
          <w:lang w:val="en-US"/>
        </w:rPr>
        <w:t>.</w:t>
      </w:r>
    </w:p>
    <w:p w14:paraId="7B0F6D16" w14:textId="77777777" w:rsidR="00304415" w:rsidRPr="00A55881" w:rsidRDefault="00304415" w:rsidP="00304415">
      <w:pPr>
        <w:pStyle w:val="ListParagraph"/>
        <w:numPr>
          <w:ilvl w:val="0"/>
          <w:numId w:val="3"/>
        </w:numPr>
        <w:spacing w:line="360" w:lineRule="auto"/>
        <w:contextualSpacing w:val="0"/>
        <w:jc w:val="both"/>
        <w:rPr>
          <w:rFonts w:ascii="Arial" w:hAnsi="Arial" w:cs="Arial"/>
          <w:color w:val="FF0000"/>
        </w:rPr>
      </w:pPr>
      <w:r>
        <w:rPr>
          <w:rFonts w:ascii="Arial" w:hAnsi="Arial" w:cs="Arial"/>
        </w:rPr>
        <w:t xml:space="preserve">Mention some risks of economic reform. </w:t>
      </w:r>
      <w:r w:rsidRPr="00A55881">
        <w:rPr>
          <w:rFonts w:ascii="Arial" w:hAnsi="Arial" w:cs="Arial"/>
          <w:color w:val="FF0000"/>
          <w:lang w:val="en-US"/>
        </w:rPr>
        <w:t>Crowding out of domestic investors, financial sector instability and vulnerability to external shock, environmental degradation and increase in inequality</w:t>
      </w:r>
    </w:p>
    <w:p w14:paraId="19D8DEFA" w14:textId="77777777" w:rsidR="00304415" w:rsidRPr="00A55881" w:rsidRDefault="00304415" w:rsidP="00304415">
      <w:pPr>
        <w:pStyle w:val="ListParagraph"/>
        <w:numPr>
          <w:ilvl w:val="0"/>
          <w:numId w:val="3"/>
        </w:numPr>
        <w:spacing w:line="360" w:lineRule="auto"/>
        <w:contextualSpacing w:val="0"/>
        <w:jc w:val="both"/>
        <w:rPr>
          <w:rFonts w:ascii="Arial" w:hAnsi="Arial" w:cs="Arial"/>
        </w:rPr>
      </w:pPr>
      <w:r w:rsidRPr="00A55881">
        <w:rPr>
          <w:rFonts w:ascii="Arial" w:hAnsi="Arial" w:cs="Arial"/>
        </w:rPr>
        <w:t xml:space="preserve">What are the important changes that occurred during the reform era in CLMV? </w:t>
      </w:r>
      <w:r w:rsidRPr="00A55881">
        <w:rPr>
          <w:rFonts w:ascii="Arial" w:hAnsi="Arial" w:cs="Arial"/>
          <w:color w:val="FF0000"/>
        </w:rPr>
        <w:t>Shift from central planning to market-based economy, undertaking of reforms, inflow of foreign aid and investments</w:t>
      </w:r>
      <w:r w:rsidRPr="00A55881">
        <w:rPr>
          <w:rFonts w:ascii="Arial" w:hAnsi="Arial" w:cs="Arial"/>
        </w:rPr>
        <w:t xml:space="preserve"> </w:t>
      </w:r>
    </w:p>
    <w:p w14:paraId="2FEEEB92" w14:textId="77777777" w:rsidR="00304415" w:rsidRPr="00066D2D" w:rsidRDefault="00304415" w:rsidP="00304415">
      <w:pPr>
        <w:pStyle w:val="ListParagraph"/>
        <w:numPr>
          <w:ilvl w:val="0"/>
          <w:numId w:val="3"/>
        </w:numPr>
        <w:spacing w:line="360" w:lineRule="auto"/>
        <w:contextualSpacing w:val="0"/>
        <w:jc w:val="both"/>
        <w:rPr>
          <w:rFonts w:ascii="Arial" w:hAnsi="Arial" w:cs="Arial"/>
          <w:color w:val="FF0000"/>
        </w:rPr>
      </w:pPr>
      <w:r>
        <w:rPr>
          <w:rFonts w:ascii="Arial" w:hAnsi="Arial" w:cs="Arial"/>
        </w:rPr>
        <w:t xml:space="preserve">What is the purpose of the GMS Program? </w:t>
      </w:r>
      <w:r w:rsidRPr="00066D2D">
        <w:rPr>
          <w:rFonts w:ascii="Arial" w:hAnsi="Arial" w:cs="Arial"/>
          <w:color w:val="FF0000"/>
        </w:rPr>
        <w:t xml:space="preserve">To create an enabling policy environment and develop infrastructure to facilitate </w:t>
      </w:r>
      <w:r>
        <w:rPr>
          <w:rFonts w:ascii="Arial" w:hAnsi="Arial" w:cs="Arial"/>
          <w:color w:val="FF0000"/>
        </w:rPr>
        <w:t>cross-border economic activities, develop human resources and ensure sustainable environmental management.</w:t>
      </w:r>
    </w:p>
    <w:p w14:paraId="7BD01634" w14:textId="77777777" w:rsidR="00304415" w:rsidRPr="00E07BC5" w:rsidRDefault="00304415" w:rsidP="00304415">
      <w:pPr>
        <w:pStyle w:val="ListParagraph"/>
        <w:numPr>
          <w:ilvl w:val="0"/>
          <w:numId w:val="3"/>
        </w:numPr>
        <w:spacing w:line="360" w:lineRule="auto"/>
        <w:contextualSpacing w:val="0"/>
        <w:jc w:val="both"/>
        <w:rPr>
          <w:rFonts w:ascii="Arial" w:hAnsi="Arial" w:cs="Arial"/>
          <w:color w:val="FF0000"/>
        </w:rPr>
      </w:pPr>
      <w:r w:rsidRPr="00740BC8">
        <w:rPr>
          <w:rFonts w:ascii="Arial" w:hAnsi="Arial" w:cs="Arial"/>
        </w:rPr>
        <w:t xml:space="preserve">One of the key areas of cooperation in the GMS Program is trade facilitation. What does it seek to achieve? </w:t>
      </w:r>
      <w:r w:rsidRPr="00E07BC5">
        <w:rPr>
          <w:rFonts w:ascii="Arial" w:hAnsi="Arial" w:cs="Arial"/>
          <w:color w:val="FF0000"/>
        </w:rPr>
        <w:t>To provide a framework for cross-border movement of goods and economic cooperation</w:t>
      </w:r>
      <w:r>
        <w:rPr>
          <w:rFonts w:ascii="Arial" w:hAnsi="Arial" w:cs="Arial"/>
          <w:color w:val="FF0000"/>
        </w:rPr>
        <w:t>.</w:t>
      </w:r>
    </w:p>
    <w:p w14:paraId="78F0C4BE" w14:textId="77777777" w:rsidR="00304415" w:rsidRPr="00E07BC5" w:rsidRDefault="00304415" w:rsidP="00304415">
      <w:pPr>
        <w:pStyle w:val="ListParagraph"/>
        <w:numPr>
          <w:ilvl w:val="0"/>
          <w:numId w:val="3"/>
        </w:numPr>
        <w:spacing w:line="360" w:lineRule="auto"/>
        <w:contextualSpacing w:val="0"/>
        <w:jc w:val="both"/>
        <w:rPr>
          <w:rFonts w:ascii="Arial" w:hAnsi="Arial" w:cs="Arial"/>
          <w:color w:val="FF0000"/>
        </w:rPr>
      </w:pPr>
      <w:r w:rsidRPr="00740BC8">
        <w:rPr>
          <w:rFonts w:ascii="Arial" w:hAnsi="Arial" w:cs="Arial"/>
        </w:rPr>
        <w:t xml:space="preserve">Mention </w:t>
      </w:r>
      <w:r>
        <w:rPr>
          <w:rFonts w:ascii="Arial" w:hAnsi="Arial" w:cs="Arial"/>
        </w:rPr>
        <w:t xml:space="preserve">government programs and </w:t>
      </w:r>
      <w:r w:rsidRPr="00740BC8">
        <w:rPr>
          <w:rFonts w:ascii="Arial" w:hAnsi="Arial" w:cs="Arial"/>
        </w:rPr>
        <w:t xml:space="preserve">activities </w:t>
      </w:r>
      <w:r>
        <w:rPr>
          <w:rFonts w:ascii="Arial" w:hAnsi="Arial" w:cs="Arial"/>
        </w:rPr>
        <w:t xml:space="preserve">aimed </w:t>
      </w:r>
      <w:r w:rsidRPr="00740BC8">
        <w:rPr>
          <w:rFonts w:ascii="Arial" w:hAnsi="Arial" w:cs="Arial"/>
        </w:rPr>
        <w:t>to improve farmers’ productivity.</w:t>
      </w:r>
      <w:r>
        <w:rPr>
          <w:rFonts w:ascii="Arial" w:hAnsi="Arial" w:cs="Arial"/>
        </w:rPr>
        <w:t xml:space="preserve"> </w:t>
      </w:r>
      <w:r w:rsidRPr="00E07BC5">
        <w:rPr>
          <w:rFonts w:ascii="Arial" w:hAnsi="Arial" w:cs="Arial"/>
          <w:color w:val="FF0000"/>
        </w:rPr>
        <w:t xml:space="preserve">Extension services program; agriculture mechanization, providing access to credit, and building agriculture infrastructure. </w:t>
      </w:r>
    </w:p>
    <w:p w14:paraId="47B8B6F7" w14:textId="77777777" w:rsidR="00304415" w:rsidRPr="00E07BC5" w:rsidRDefault="00304415" w:rsidP="00304415">
      <w:pPr>
        <w:pStyle w:val="ListParagraph"/>
        <w:numPr>
          <w:ilvl w:val="0"/>
          <w:numId w:val="3"/>
        </w:numPr>
        <w:spacing w:line="360" w:lineRule="auto"/>
        <w:contextualSpacing w:val="0"/>
        <w:jc w:val="both"/>
        <w:rPr>
          <w:rFonts w:ascii="Arial" w:hAnsi="Arial" w:cs="Arial"/>
          <w:color w:val="FF0000"/>
        </w:rPr>
      </w:pPr>
      <w:r>
        <w:rPr>
          <w:rFonts w:ascii="Arial" w:hAnsi="Arial" w:cs="Arial"/>
        </w:rPr>
        <w:lastRenderedPageBreak/>
        <w:t>The Green Revolution was an important milestone in agriculture i</w:t>
      </w:r>
      <w:r w:rsidRPr="00740BC8">
        <w:rPr>
          <w:rFonts w:ascii="Arial" w:hAnsi="Arial" w:cs="Arial"/>
        </w:rPr>
        <w:t xml:space="preserve">n the 1960s, </w:t>
      </w:r>
      <w:proofErr w:type="gramStart"/>
      <w:r>
        <w:rPr>
          <w:rFonts w:ascii="Arial" w:hAnsi="Arial" w:cs="Arial"/>
        </w:rPr>
        <w:t>Explain</w:t>
      </w:r>
      <w:proofErr w:type="gramEnd"/>
      <w:r>
        <w:rPr>
          <w:rFonts w:ascii="Arial" w:hAnsi="Arial" w:cs="Arial"/>
        </w:rPr>
        <w:t xml:space="preserve"> what this is was about. </w:t>
      </w:r>
      <w:r w:rsidRPr="00E07BC5">
        <w:rPr>
          <w:rFonts w:ascii="Arial" w:hAnsi="Arial" w:cs="Arial"/>
          <w:color w:val="FF0000"/>
        </w:rPr>
        <w:t xml:space="preserve">A strategy to feed the world which aims to boost grain production (rice, wheat and corn) associated with the discovery of new hybrid seed varieties, leading to high farm yields. </w:t>
      </w:r>
    </w:p>
    <w:p w14:paraId="14500B02" w14:textId="77777777" w:rsidR="00304415" w:rsidRPr="00740BC8" w:rsidRDefault="00304415" w:rsidP="00304415">
      <w:pPr>
        <w:pStyle w:val="ListParagraph"/>
        <w:numPr>
          <w:ilvl w:val="0"/>
          <w:numId w:val="3"/>
        </w:numPr>
        <w:spacing w:line="360" w:lineRule="auto"/>
        <w:contextualSpacing w:val="0"/>
        <w:jc w:val="both"/>
        <w:rPr>
          <w:rFonts w:ascii="Arial" w:hAnsi="Arial" w:cs="Arial"/>
        </w:rPr>
      </w:pPr>
      <w:r w:rsidRPr="00740BC8">
        <w:rPr>
          <w:rFonts w:ascii="Arial" w:hAnsi="Arial" w:cs="Arial"/>
        </w:rPr>
        <w:t>Explain government’s role in improving the agricultural sector</w:t>
      </w:r>
      <w:r w:rsidRPr="00740BC8">
        <w:rPr>
          <w:rFonts w:ascii="Arial" w:hAnsi="Arial" w:cs="Arial"/>
          <w:color w:val="FF0000"/>
        </w:rPr>
        <w:t>.</w:t>
      </w:r>
      <w:r>
        <w:rPr>
          <w:rFonts w:ascii="Arial" w:hAnsi="Arial" w:cs="Arial"/>
          <w:color w:val="FF0000"/>
        </w:rPr>
        <w:t xml:space="preserve"> Address both positive and negative externalities through appropriate policies; improve efficiency of the agricultural sector and reduce poverty; and stabilize food prices to ensure adequate supply for consumers. </w:t>
      </w:r>
    </w:p>
    <w:p w14:paraId="5DC30711" w14:textId="77777777" w:rsidR="00304415" w:rsidRPr="006F7524" w:rsidRDefault="00304415" w:rsidP="00304415">
      <w:pPr>
        <w:pStyle w:val="ListParagraph"/>
        <w:numPr>
          <w:ilvl w:val="0"/>
          <w:numId w:val="3"/>
        </w:numPr>
        <w:spacing w:line="360" w:lineRule="auto"/>
        <w:contextualSpacing w:val="0"/>
        <w:jc w:val="both"/>
        <w:rPr>
          <w:rFonts w:ascii="Arial" w:hAnsi="Arial" w:cs="Arial"/>
          <w:color w:val="FF0000"/>
        </w:rPr>
      </w:pPr>
      <w:r w:rsidRPr="00740BC8">
        <w:rPr>
          <w:rFonts w:ascii="Arial" w:hAnsi="Arial" w:cs="Arial"/>
        </w:rPr>
        <w:t>What are some of the key challenges facing agriculture-based countries in terms of land ownership?</w:t>
      </w:r>
      <w:r>
        <w:rPr>
          <w:rFonts w:ascii="Arial" w:hAnsi="Arial" w:cs="Arial"/>
        </w:rPr>
        <w:t xml:space="preserve"> </w:t>
      </w:r>
      <w:r w:rsidRPr="006F7524">
        <w:rPr>
          <w:rFonts w:ascii="Arial" w:hAnsi="Arial" w:cs="Arial"/>
          <w:color w:val="FF0000"/>
        </w:rPr>
        <w:t>Agriculture dualism involving huge land areas on the one hand and farmers with relatively small plots</w:t>
      </w:r>
      <w:r>
        <w:rPr>
          <w:rFonts w:ascii="Arial" w:hAnsi="Arial" w:cs="Arial"/>
          <w:color w:val="FF0000"/>
        </w:rPr>
        <w:t xml:space="preserve"> on the other hand</w:t>
      </w:r>
      <w:r w:rsidRPr="006F7524">
        <w:rPr>
          <w:rFonts w:ascii="Arial" w:hAnsi="Arial" w:cs="Arial"/>
          <w:color w:val="FF0000"/>
        </w:rPr>
        <w:t xml:space="preserve">; </w:t>
      </w:r>
      <w:r>
        <w:rPr>
          <w:rFonts w:ascii="Arial" w:hAnsi="Arial" w:cs="Arial"/>
          <w:color w:val="FF0000"/>
        </w:rPr>
        <w:t xml:space="preserve">inefficient farming whereby huge areas of land are not utilized; and too much land in the hands of the few, causing unequal land distribution. </w:t>
      </w:r>
    </w:p>
    <w:p w14:paraId="1DF311FC" w14:textId="77777777" w:rsidR="00304415" w:rsidRPr="00740BC8" w:rsidRDefault="00304415" w:rsidP="00304415">
      <w:pPr>
        <w:pStyle w:val="ListParagraph"/>
        <w:numPr>
          <w:ilvl w:val="0"/>
          <w:numId w:val="3"/>
        </w:numPr>
        <w:spacing w:line="360" w:lineRule="auto"/>
        <w:contextualSpacing w:val="0"/>
        <w:jc w:val="both"/>
        <w:rPr>
          <w:rFonts w:ascii="Arial" w:hAnsi="Arial" w:cs="Arial"/>
        </w:rPr>
      </w:pPr>
      <w:r w:rsidRPr="00740BC8">
        <w:rPr>
          <w:rFonts w:ascii="Arial" w:hAnsi="Arial" w:cs="Arial"/>
        </w:rPr>
        <w:t xml:space="preserve">In developing countries, particularly in rural areas, </w:t>
      </w:r>
      <w:r>
        <w:rPr>
          <w:rFonts w:ascii="Arial" w:hAnsi="Arial" w:cs="Arial"/>
        </w:rPr>
        <w:t xml:space="preserve">what are some </w:t>
      </w:r>
      <w:r w:rsidRPr="00740BC8">
        <w:rPr>
          <w:rFonts w:ascii="Arial" w:hAnsi="Arial" w:cs="Arial"/>
        </w:rPr>
        <w:t xml:space="preserve">programs considered effective in keeping children in school? </w:t>
      </w:r>
      <w:r w:rsidRPr="00740BC8">
        <w:rPr>
          <w:rFonts w:ascii="Arial" w:hAnsi="Arial" w:cs="Arial"/>
          <w:color w:val="FF0000"/>
        </w:rPr>
        <w:t xml:space="preserve"> </w:t>
      </w:r>
      <w:r>
        <w:rPr>
          <w:rFonts w:ascii="Arial" w:hAnsi="Arial" w:cs="Arial"/>
          <w:color w:val="FF0000"/>
        </w:rPr>
        <w:t>Providing complementary activities to take out children from work; providing conditional cash transfers to parents to keep children in school; and supporting nutrition programs for school children.</w:t>
      </w:r>
    </w:p>
    <w:p w14:paraId="1105BF3A" w14:textId="77777777" w:rsidR="00304415" w:rsidRPr="00D51974" w:rsidRDefault="00304415" w:rsidP="00304415">
      <w:pPr>
        <w:pStyle w:val="ListParagraph"/>
        <w:numPr>
          <w:ilvl w:val="0"/>
          <w:numId w:val="3"/>
        </w:numPr>
        <w:spacing w:line="360" w:lineRule="auto"/>
        <w:contextualSpacing w:val="0"/>
        <w:jc w:val="both"/>
        <w:rPr>
          <w:rFonts w:ascii="Arial" w:hAnsi="Arial" w:cs="Arial"/>
          <w:color w:val="FF0000"/>
        </w:rPr>
      </w:pPr>
      <w:r w:rsidRPr="00740BC8">
        <w:rPr>
          <w:rFonts w:ascii="Arial" w:hAnsi="Arial" w:cs="Arial"/>
        </w:rPr>
        <w:t>Improving women’s education not only increases their productivity, but also other benefits. What are these?</w:t>
      </w:r>
      <w:r>
        <w:rPr>
          <w:rFonts w:ascii="Arial" w:hAnsi="Arial" w:cs="Arial"/>
        </w:rPr>
        <w:t xml:space="preserve"> </w:t>
      </w:r>
      <w:r>
        <w:rPr>
          <w:rFonts w:ascii="Arial" w:hAnsi="Arial" w:cs="Arial"/>
          <w:color w:val="FF0000"/>
        </w:rPr>
        <w:t>It r</w:t>
      </w:r>
      <w:r w:rsidRPr="00D51974">
        <w:rPr>
          <w:rFonts w:ascii="Arial" w:hAnsi="Arial" w:cs="Arial"/>
          <w:color w:val="FF0000"/>
        </w:rPr>
        <w:t xml:space="preserve">esults in greater </w:t>
      </w:r>
      <w:proofErr w:type="spellStart"/>
      <w:r w:rsidRPr="00D51974">
        <w:rPr>
          <w:rFonts w:ascii="Arial" w:hAnsi="Arial" w:cs="Arial"/>
          <w:color w:val="FF0000"/>
        </w:rPr>
        <w:t>labor</w:t>
      </w:r>
      <w:proofErr w:type="spellEnd"/>
      <w:r w:rsidRPr="00D51974">
        <w:rPr>
          <w:rFonts w:ascii="Arial" w:hAnsi="Arial" w:cs="Arial"/>
          <w:color w:val="FF0000"/>
        </w:rPr>
        <w:t xml:space="preserve"> force participation, later marriage, lower fertility and greatly improved child health and nutrition. </w:t>
      </w:r>
    </w:p>
    <w:p w14:paraId="2485BCE9" w14:textId="77777777" w:rsidR="00304415" w:rsidRPr="00D51974" w:rsidRDefault="00304415" w:rsidP="00304415">
      <w:pPr>
        <w:pStyle w:val="ListParagraph"/>
        <w:numPr>
          <w:ilvl w:val="0"/>
          <w:numId w:val="3"/>
        </w:numPr>
        <w:spacing w:line="360" w:lineRule="auto"/>
        <w:contextualSpacing w:val="0"/>
        <w:jc w:val="both"/>
        <w:rPr>
          <w:rFonts w:ascii="Arial" w:hAnsi="Arial" w:cs="Arial"/>
          <w:color w:val="FF0000"/>
        </w:rPr>
      </w:pPr>
      <w:r w:rsidRPr="00DF6711">
        <w:rPr>
          <w:rFonts w:ascii="Arial" w:hAnsi="Arial" w:cs="Arial"/>
          <w:lang w:val="en-US"/>
        </w:rPr>
        <w:t xml:space="preserve">The amount of education one receives is largely determined by demand and supply. What main factor determines the amount of education on the demand side? </w:t>
      </w:r>
      <w:r w:rsidRPr="00D51974">
        <w:rPr>
          <w:rFonts w:ascii="Arial" w:hAnsi="Arial" w:cs="Arial"/>
          <w:color w:val="FF0000"/>
          <w:lang w:val="en-US"/>
        </w:rPr>
        <w:t>The difference in wages or income; likelihood of obtaining employment in the modern sector; and direct and indirect education costs.</w:t>
      </w:r>
    </w:p>
    <w:p w14:paraId="39ACE9E5" w14:textId="77777777" w:rsidR="00304415" w:rsidRPr="00D51974" w:rsidRDefault="00304415" w:rsidP="00304415">
      <w:pPr>
        <w:pStyle w:val="ListParagraph"/>
        <w:numPr>
          <w:ilvl w:val="0"/>
          <w:numId w:val="3"/>
        </w:numPr>
        <w:spacing w:line="360" w:lineRule="auto"/>
        <w:contextualSpacing w:val="0"/>
        <w:jc w:val="both"/>
        <w:rPr>
          <w:rFonts w:ascii="Arial" w:hAnsi="Arial" w:cs="Arial"/>
          <w:color w:val="FF0000"/>
        </w:rPr>
      </w:pPr>
      <w:r w:rsidRPr="00DF6711">
        <w:rPr>
          <w:rFonts w:ascii="Arial" w:hAnsi="Arial" w:cs="Arial"/>
        </w:rPr>
        <w:t xml:space="preserve">Mention health challenges facing developing countries. </w:t>
      </w:r>
      <w:r w:rsidRPr="00D51974">
        <w:rPr>
          <w:rFonts w:ascii="Arial" w:hAnsi="Arial" w:cs="Arial"/>
          <w:color w:val="FF0000"/>
        </w:rPr>
        <w:t xml:space="preserve">Absolute poverty, malnutrition, AIDS, malaria, tuberculosis, and other communicable and parasitic diseases. </w:t>
      </w:r>
    </w:p>
    <w:p w14:paraId="3995D952" w14:textId="77777777" w:rsidR="00304415" w:rsidRPr="00D51974" w:rsidRDefault="00304415" w:rsidP="00304415">
      <w:pPr>
        <w:pStyle w:val="ListParagraph"/>
        <w:numPr>
          <w:ilvl w:val="0"/>
          <w:numId w:val="3"/>
        </w:numPr>
        <w:spacing w:line="360" w:lineRule="auto"/>
        <w:contextualSpacing w:val="0"/>
        <w:jc w:val="both"/>
        <w:rPr>
          <w:rFonts w:ascii="Arial" w:hAnsi="Arial" w:cs="Arial"/>
          <w:color w:val="FF0000"/>
        </w:rPr>
      </w:pPr>
      <w:r w:rsidRPr="00740BC8">
        <w:rPr>
          <w:rFonts w:ascii="Arial" w:hAnsi="Arial" w:cs="Arial"/>
        </w:rPr>
        <w:t>What is government’s role in the health sector?</w:t>
      </w:r>
      <w:r>
        <w:rPr>
          <w:rFonts w:ascii="Arial" w:hAnsi="Arial" w:cs="Arial"/>
        </w:rPr>
        <w:t xml:space="preserve"> </w:t>
      </w:r>
      <w:r w:rsidRPr="00D51974">
        <w:rPr>
          <w:rFonts w:ascii="Arial" w:hAnsi="Arial" w:cs="Arial"/>
          <w:color w:val="FF0000"/>
        </w:rPr>
        <w:t>Ensure that good policies to ensure people’s health are in place; address externalities such as contagion and spread of disease; provide health infrastructure where the private sector is unwilling to invest; and launch public health programs which have proven to be successful.</w:t>
      </w:r>
    </w:p>
    <w:p w14:paraId="44BF048B" w14:textId="77777777" w:rsidR="00304415" w:rsidRPr="004E161B" w:rsidRDefault="00304415" w:rsidP="00304415">
      <w:pPr>
        <w:pStyle w:val="ListParagraph"/>
        <w:numPr>
          <w:ilvl w:val="0"/>
          <w:numId w:val="3"/>
        </w:numPr>
        <w:spacing w:line="360" w:lineRule="auto"/>
        <w:contextualSpacing w:val="0"/>
        <w:jc w:val="both"/>
        <w:rPr>
          <w:rFonts w:ascii="Arial" w:hAnsi="Arial" w:cs="Arial"/>
        </w:rPr>
      </w:pPr>
      <w:r w:rsidRPr="00740BC8">
        <w:rPr>
          <w:rFonts w:ascii="Arial" w:hAnsi="Arial" w:cs="Arial"/>
        </w:rPr>
        <w:t xml:space="preserve">What are the negative impacts of urbanization? </w:t>
      </w:r>
      <w:r>
        <w:rPr>
          <w:rFonts w:ascii="Arial" w:hAnsi="Arial" w:cs="Arial"/>
        </w:rPr>
        <w:t xml:space="preserve"> </w:t>
      </w:r>
      <w:r w:rsidRPr="004E161B">
        <w:rPr>
          <w:rFonts w:ascii="Arial" w:hAnsi="Arial" w:cs="Arial"/>
          <w:color w:val="FF0000"/>
          <w:lang w:val="en-US"/>
        </w:rPr>
        <w:t xml:space="preserve">Increased density, causing environmental and social problems and unmet demand for urban services; shifts in </w:t>
      </w:r>
      <w:r w:rsidRPr="004E161B">
        <w:rPr>
          <w:rFonts w:ascii="Arial" w:hAnsi="Arial" w:cs="Arial"/>
          <w:color w:val="FF0000"/>
          <w:lang w:val="en-US"/>
        </w:rPr>
        <w:lastRenderedPageBreak/>
        <w:t>behavior and cultural norms, land competition and scarcity, higher cost of living and higher inequality.</w:t>
      </w:r>
    </w:p>
    <w:p w14:paraId="6F1E1598" w14:textId="77777777" w:rsidR="00304415" w:rsidRPr="004E161B" w:rsidRDefault="00304415" w:rsidP="00304415">
      <w:pPr>
        <w:pStyle w:val="ListParagraph"/>
        <w:numPr>
          <w:ilvl w:val="0"/>
          <w:numId w:val="3"/>
        </w:numPr>
        <w:spacing w:line="360" w:lineRule="auto"/>
        <w:contextualSpacing w:val="0"/>
        <w:jc w:val="both"/>
        <w:rPr>
          <w:rFonts w:ascii="Arial" w:hAnsi="Arial" w:cs="Arial"/>
        </w:rPr>
      </w:pPr>
      <w:r>
        <w:rPr>
          <w:rFonts w:ascii="Arial" w:hAnsi="Arial" w:cs="Arial"/>
        </w:rPr>
        <w:t xml:space="preserve">What are the key challenges in urbanization? </w:t>
      </w:r>
      <w:r w:rsidRPr="004E161B">
        <w:rPr>
          <w:rFonts w:ascii="Arial" w:hAnsi="Arial" w:cs="Arial"/>
          <w:color w:val="FF0000"/>
          <w:lang w:val="en-US"/>
        </w:rPr>
        <w:t xml:space="preserve">Uncontrolled spatial development; poverty and vulnerability; lack of financing for infrastructure; ineffective governance and institutions; increasing land prices less-than-sustainable development; non-inclusive development. </w:t>
      </w:r>
    </w:p>
    <w:p w14:paraId="702F64E6" w14:textId="77777777" w:rsidR="00304415" w:rsidRPr="004E161B" w:rsidRDefault="00304415" w:rsidP="00304415">
      <w:pPr>
        <w:spacing w:line="360" w:lineRule="auto"/>
        <w:ind w:left="360"/>
        <w:jc w:val="both"/>
        <w:rPr>
          <w:rFonts w:ascii="Arial" w:hAnsi="Arial" w:cs="Arial"/>
        </w:rPr>
      </w:pPr>
    </w:p>
    <w:p w14:paraId="653EAEFC" w14:textId="77777777" w:rsidR="00304415" w:rsidRPr="002A5E7D" w:rsidRDefault="00304415" w:rsidP="00304415">
      <w:pPr>
        <w:jc w:val="both"/>
        <w:rPr>
          <w:rFonts w:ascii="Arial" w:hAnsi="Arial" w:cs="Arial"/>
          <w:b/>
          <w:bCs/>
        </w:rPr>
      </w:pPr>
      <w:r w:rsidRPr="002A5E7D">
        <w:rPr>
          <w:rFonts w:ascii="Arial" w:hAnsi="Arial" w:cs="Arial"/>
          <w:b/>
          <w:bCs/>
        </w:rPr>
        <w:t>Section B</w:t>
      </w:r>
    </w:p>
    <w:p w14:paraId="30CBD4E3" w14:textId="77777777" w:rsidR="00304415" w:rsidRPr="006D3D41" w:rsidRDefault="00304415" w:rsidP="00304415">
      <w:pPr>
        <w:jc w:val="both"/>
        <w:rPr>
          <w:rFonts w:ascii="Arial" w:hAnsi="Arial" w:cs="Arial"/>
          <w:u w:val="single"/>
        </w:rPr>
      </w:pPr>
      <w:r w:rsidRPr="006D3D41">
        <w:rPr>
          <w:rFonts w:ascii="Arial" w:hAnsi="Arial" w:cs="Arial"/>
          <w:u w:val="single"/>
        </w:rPr>
        <w:t xml:space="preserve">Choose only </w:t>
      </w:r>
      <w:r>
        <w:rPr>
          <w:rFonts w:ascii="Arial" w:hAnsi="Arial" w:cs="Arial"/>
          <w:u w:val="single"/>
        </w:rPr>
        <w:t>four (</w:t>
      </w:r>
      <w:r w:rsidRPr="006D3D41">
        <w:rPr>
          <w:rFonts w:ascii="Arial" w:hAnsi="Arial" w:cs="Arial"/>
          <w:u w:val="single"/>
        </w:rPr>
        <w:t>4</w:t>
      </w:r>
      <w:r>
        <w:rPr>
          <w:rFonts w:ascii="Arial" w:hAnsi="Arial" w:cs="Arial"/>
          <w:u w:val="single"/>
        </w:rPr>
        <w:t>)</w:t>
      </w:r>
      <w:r w:rsidRPr="006D3D41">
        <w:rPr>
          <w:rFonts w:ascii="Arial" w:hAnsi="Arial" w:cs="Arial"/>
          <w:u w:val="single"/>
        </w:rPr>
        <w:t xml:space="preserve"> of the following questions and </w:t>
      </w:r>
      <w:r>
        <w:rPr>
          <w:rFonts w:ascii="Arial" w:hAnsi="Arial" w:cs="Arial"/>
          <w:u w:val="single"/>
        </w:rPr>
        <w:t>respond accordingly, along with your views on the issues.</w:t>
      </w:r>
      <w:r w:rsidRPr="006D3D41">
        <w:rPr>
          <w:rFonts w:ascii="Arial" w:hAnsi="Arial" w:cs="Arial"/>
          <w:u w:val="single"/>
        </w:rPr>
        <w:t xml:space="preserve"> </w:t>
      </w:r>
    </w:p>
    <w:p w14:paraId="16B2CC0E" w14:textId="77777777" w:rsidR="00304415" w:rsidRPr="00A55881" w:rsidRDefault="00304415" w:rsidP="00304415">
      <w:pPr>
        <w:pStyle w:val="ListParagraph"/>
        <w:numPr>
          <w:ilvl w:val="0"/>
          <w:numId w:val="4"/>
        </w:numPr>
        <w:spacing w:line="360" w:lineRule="auto"/>
        <w:contextualSpacing w:val="0"/>
        <w:jc w:val="both"/>
        <w:rPr>
          <w:rFonts w:ascii="Arial" w:hAnsi="Arial" w:cs="Arial"/>
        </w:rPr>
      </w:pPr>
      <w:r w:rsidRPr="00740BC8">
        <w:rPr>
          <w:rFonts w:ascii="Arial" w:hAnsi="Arial" w:cs="Arial"/>
        </w:rPr>
        <w:t xml:space="preserve">In CLMV, </w:t>
      </w:r>
      <w:r>
        <w:rPr>
          <w:rFonts w:ascii="Arial" w:hAnsi="Arial" w:cs="Arial"/>
        </w:rPr>
        <w:t>mention</w:t>
      </w:r>
      <w:r w:rsidRPr="00740BC8">
        <w:rPr>
          <w:rFonts w:ascii="Arial" w:hAnsi="Arial" w:cs="Arial"/>
        </w:rPr>
        <w:t xml:space="preserve"> the drivers of economic growth in the 1990s</w:t>
      </w:r>
      <w:r>
        <w:rPr>
          <w:rFonts w:ascii="Arial" w:hAnsi="Arial" w:cs="Arial"/>
        </w:rPr>
        <w:t xml:space="preserve"> and explain briefly what these are</w:t>
      </w:r>
      <w:r w:rsidRPr="00740BC8">
        <w:rPr>
          <w:rFonts w:ascii="Arial" w:hAnsi="Arial" w:cs="Arial"/>
        </w:rPr>
        <w:t>.</w:t>
      </w:r>
      <w:r w:rsidRPr="00740BC8">
        <w:rPr>
          <w:rFonts w:ascii="Arial" w:hAnsi="Arial" w:cs="Arial"/>
          <w:color w:val="FF0000"/>
        </w:rPr>
        <w:t xml:space="preserve"> </w:t>
      </w:r>
      <w:r>
        <w:rPr>
          <w:rFonts w:ascii="Arial" w:hAnsi="Arial" w:cs="Arial"/>
          <w:color w:val="FF0000"/>
        </w:rPr>
        <w:t>Global trends caused by movement towards higher value products, movement of capital, technology, and ease of cross-border movements; government policies and strategies which provide strategic policy directions and enabling business environments; regional cooperation to facilitate trade, human development and environmental management.</w:t>
      </w:r>
    </w:p>
    <w:p w14:paraId="644AE26A" w14:textId="77777777" w:rsidR="00304415" w:rsidRPr="005D309C" w:rsidRDefault="00304415" w:rsidP="00304415">
      <w:pPr>
        <w:pStyle w:val="ListParagraph"/>
        <w:numPr>
          <w:ilvl w:val="0"/>
          <w:numId w:val="4"/>
        </w:numPr>
        <w:spacing w:line="360" w:lineRule="auto"/>
        <w:contextualSpacing w:val="0"/>
        <w:jc w:val="both"/>
        <w:rPr>
          <w:rFonts w:ascii="Arial" w:hAnsi="Arial" w:cs="Arial"/>
          <w:color w:val="FF0000"/>
        </w:rPr>
      </w:pPr>
      <w:r w:rsidRPr="00740BC8">
        <w:rPr>
          <w:rFonts w:ascii="Arial" w:hAnsi="Arial" w:cs="Arial"/>
        </w:rPr>
        <w:t>Explain what we mean by economic reform</w:t>
      </w:r>
      <w:r>
        <w:rPr>
          <w:rFonts w:ascii="Arial" w:hAnsi="Arial" w:cs="Arial"/>
        </w:rPr>
        <w:t xml:space="preserve"> and causes leading to economic reform. </w:t>
      </w:r>
      <w:r w:rsidRPr="005D309C">
        <w:rPr>
          <w:rFonts w:ascii="Arial" w:hAnsi="Arial" w:cs="Arial"/>
          <w:color w:val="FF0000"/>
        </w:rPr>
        <w:t xml:space="preserve">Economic reform is the </w:t>
      </w:r>
      <w:r w:rsidRPr="005D309C">
        <w:rPr>
          <w:rFonts w:ascii="Arial" w:hAnsi="Arial" w:cs="Arial"/>
          <w:color w:val="FF0000"/>
          <w:lang w:val="en-US"/>
        </w:rPr>
        <w:t xml:space="preserve">lessening </w:t>
      </w:r>
      <w:r>
        <w:rPr>
          <w:rFonts w:ascii="Arial" w:hAnsi="Arial" w:cs="Arial"/>
          <w:color w:val="FF0000"/>
          <w:lang w:val="en-US"/>
        </w:rPr>
        <w:t xml:space="preserve">of </w:t>
      </w:r>
      <w:r w:rsidRPr="00EA3743">
        <w:rPr>
          <w:rFonts w:ascii="Arial" w:hAnsi="Arial" w:cs="Arial"/>
          <w:color w:val="FF0000"/>
          <w:lang w:val="en-US"/>
        </w:rPr>
        <w:t>government restrictions in an economy</w:t>
      </w:r>
      <w:r>
        <w:rPr>
          <w:rFonts w:ascii="Arial" w:hAnsi="Arial" w:cs="Arial"/>
          <w:color w:val="FF0000"/>
          <w:lang w:val="en-US"/>
        </w:rPr>
        <w:t xml:space="preserve"> to facilitate innovation, introducing policies to encourage private participation, and enhance economic competitiveness. </w:t>
      </w:r>
      <w:r w:rsidRPr="005D309C">
        <w:rPr>
          <w:rFonts w:ascii="Arial" w:hAnsi="Arial" w:cs="Arial"/>
          <w:color w:val="FF0000"/>
          <w:lang w:val="en-US"/>
        </w:rPr>
        <w:t xml:space="preserve">Economic reforms are caused by economic downturns, government budget deficits, inability of the people to buy what they need and pressure for government to take action. </w:t>
      </w:r>
    </w:p>
    <w:p w14:paraId="27DCF897" w14:textId="77777777" w:rsidR="00304415" w:rsidRPr="000D0531" w:rsidRDefault="00304415" w:rsidP="00304415">
      <w:pPr>
        <w:pStyle w:val="ListParagraph"/>
        <w:numPr>
          <w:ilvl w:val="0"/>
          <w:numId w:val="4"/>
        </w:numPr>
        <w:spacing w:line="360" w:lineRule="auto"/>
        <w:contextualSpacing w:val="0"/>
        <w:jc w:val="both"/>
        <w:rPr>
          <w:rFonts w:ascii="Arial" w:hAnsi="Arial" w:cs="Arial"/>
          <w:color w:val="FF0000"/>
        </w:rPr>
      </w:pPr>
      <w:r w:rsidRPr="00740BC8">
        <w:rPr>
          <w:rFonts w:ascii="Arial" w:hAnsi="Arial" w:cs="Arial"/>
        </w:rPr>
        <w:t>What are the key strategies of the Greater Mekong Subregion (GMS) program</w:t>
      </w:r>
      <w:r>
        <w:rPr>
          <w:rFonts w:ascii="Arial" w:hAnsi="Arial" w:cs="Arial"/>
        </w:rPr>
        <w:t xml:space="preserve"> and areas of cooperation? </w:t>
      </w:r>
      <w:r w:rsidRPr="000D0531">
        <w:rPr>
          <w:rFonts w:ascii="Arial" w:hAnsi="Arial" w:cs="Arial"/>
          <w:color w:val="FF0000"/>
        </w:rPr>
        <w:t>Key strategies: increase connectivity through infrastructure development, improve competitiveness through facilitation of cross border movements and build a sense of community through projects and programs.</w:t>
      </w:r>
      <w:r>
        <w:rPr>
          <w:rFonts w:ascii="Arial" w:hAnsi="Arial" w:cs="Arial"/>
        </w:rPr>
        <w:t xml:space="preserve"> </w:t>
      </w:r>
      <w:r w:rsidRPr="000D0531">
        <w:rPr>
          <w:rFonts w:ascii="Arial" w:hAnsi="Arial" w:cs="Arial"/>
          <w:color w:val="FF0000"/>
        </w:rPr>
        <w:t xml:space="preserve">Areas of cooperation include </w:t>
      </w:r>
      <w:r w:rsidRPr="000D0531">
        <w:rPr>
          <w:rFonts w:ascii="Arial" w:hAnsi="Arial" w:cs="Arial"/>
          <w:color w:val="FF0000"/>
          <w:u w:val="single"/>
        </w:rPr>
        <w:t>transport</w:t>
      </w:r>
      <w:r>
        <w:rPr>
          <w:rFonts w:ascii="Arial" w:hAnsi="Arial" w:cs="Arial"/>
          <w:color w:val="FF0000"/>
        </w:rPr>
        <w:t xml:space="preserve"> to promote economic activities; </w:t>
      </w:r>
      <w:r w:rsidRPr="000D0531">
        <w:rPr>
          <w:rFonts w:ascii="Arial" w:hAnsi="Arial" w:cs="Arial"/>
          <w:color w:val="FF0000"/>
          <w:u w:val="single"/>
        </w:rPr>
        <w:t>trade facilitation</w:t>
      </w:r>
      <w:r>
        <w:rPr>
          <w:rFonts w:ascii="Arial" w:hAnsi="Arial" w:cs="Arial"/>
          <w:color w:val="FF0000"/>
        </w:rPr>
        <w:t xml:space="preserve"> </w:t>
      </w:r>
      <w:r w:rsidRPr="000D0531">
        <w:rPr>
          <w:rFonts w:ascii="Arial" w:hAnsi="Arial" w:cs="Arial"/>
          <w:color w:val="FF0000"/>
        </w:rPr>
        <w:t xml:space="preserve"> </w:t>
      </w:r>
      <w:r>
        <w:rPr>
          <w:rFonts w:ascii="Arial" w:hAnsi="Arial" w:cs="Arial"/>
          <w:color w:val="FF0000"/>
        </w:rPr>
        <w:t xml:space="preserve">to enhance linkages among member countries and promote efficient cross-border movement of goods; </w:t>
      </w:r>
      <w:r w:rsidRPr="000D0531">
        <w:rPr>
          <w:rFonts w:ascii="Arial" w:hAnsi="Arial" w:cs="Arial"/>
          <w:color w:val="FF0000"/>
          <w:u w:val="single"/>
        </w:rPr>
        <w:t>energy</w:t>
      </w:r>
      <w:r>
        <w:rPr>
          <w:rFonts w:ascii="Arial" w:hAnsi="Arial" w:cs="Arial"/>
          <w:color w:val="FF0000"/>
        </w:rPr>
        <w:t xml:space="preserve"> to develop needed sources and provide greater access </w:t>
      </w:r>
      <w:r w:rsidRPr="000D0531">
        <w:rPr>
          <w:rFonts w:ascii="Arial" w:hAnsi="Arial" w:cs="Arial"/>
          <w:color w:val="FF0000"/>
        </w:rPr>
        <w:t xml:space="preserve"> </w:t>
      </w:r>
      <w:r>
        <w:rPr>
          <w:rFonts w:ascii="Arial" w:hAnsi="Arial" w:cs="Arial"/>
          <w:color w:val="FF0000"/>
        </w:rPr>
        <w:t xml:space="preserve">to energy supplies; agriculture to improve productivity and facilitate production of safe food; </w:t>
      </w:r>
      <w:r w:rsidRPr="00753727">
        <w:rPr>
          <w:rFonts w:ascii="Arial" w:hAnsi="Arial" w:cs="Arial"/>
          <w:color w:val="FF0000"/>
          <w:u w:val="single"/>
        </w:rPr>
        <w:t>urban development</w:t>
      </w:r>
      <w:r>
        <w:rPr>
          <w:rFonts w:ascii="Arial" w:hAnsi="Arial" w:cs="Arial"/>
          <w:color w:val="FF0000"/>
        </w:rPr>
        <w:t xml:space="preserve"> to invest in priority urban infrastructure; </w:t>
      </w:r>
      <w:r w:rsidRPr="00753727">
        <w:rPr>
          <w:rFonts w:ascii="Arial" w:hAnsi="Arial" w:cs="Arial"/>
          <w:color w:val="FF0000"/>
          <w:u w:val="single"/>
        </w:rPr>
        <w:t>tourism</w:t>
      </w:r>
      <w:r>
        <w:rPr>
          <w:rFonts w:ascii="Arial" w:hAnsi="Arial" w:cs="Arial"/>
          <w:color w:val="FF0000"/>
        </w:rPr>
        <w:t xml:space="preserve">, to better distribute the benefits of tourism; </w:t>
      </w:r>
      <w:r w:rsidRPr="00753727">
        <w:rPr>
          <w:rFonts w:ascii="Arial" w:hAnsi="Arial" w:cs="Arial"/>
          <w:color w:val="FF0000"/>
          <w:u w:val="single"/>
        </w:rPr>
        <w:t>information technology</w:t>
      </w:r>
      <w:r>
        <w:rPr>
          <w:rFonts w:ascii="Arial" w:hAnsi="Arial" w:cs="Arial"/>
          <w:color w:val="FF0000"/>
        </w:rPr>
        <w:t xml:space="preserve"> to improve telecom, linkages and access to information; and </w:t>
      </w:r>
      <w:r w:rsidRPr="00753727">
        <w:rPr>
          <w:rFonts w:ascii="Arial" w:hAnsi="Arial" w:cs="Arial"/>
          <w:color w:val="FF0000"/>
          <w:u w:val="single"/>
        </w:rPr>
        <w:t>human development</w:t>
      </w:r>
      <w:r>
        <w:rPr>
          <w:rFonts w:ascii="Arial" w:hAnsi="Arial" w:cs="Arial"/>
          <w:color w:val="FF0000"/>
        </w:rPr>
        <w:t xml:space="preserve"> to promote cooperation in health, education, </w:t>
      </w:r>
      <w:proofErr w:type="spellStart"/>
      <w:r>
        <w:rPr>
          <w:rFonts w:ascii="Arial" w:hAnsi="Arial" w:cs="Arial"/>
          <w:color w:val="FF0000"/>
        </w:rPr>
        <w:t>labor</w:t>
      </w:r>
      <w:proofErr w:type="spellEnd"/>
      <w:r>
        <w:rPr>
          <w:rFonts w:ascii="Arial" w:hAnsi="Arial" w:cs="Arial"/>
          <w:color w:val="FF0000"/>
        </w:rPr>
        <w:t>, migration and social; development,</w:t>
      </w:r>
    </w:p>
    <w:p w14:paraId="63398AE6" w14:textId="77777777" w:rsidR="00304415" w:rsidRPr="005D309C" w:rsidRDefault="00304415" w:rsidP="00304415">
      <w:pPr>
        <w:pStyle w:val="ListParagraph"/>
        <w:numPr>
          <w:ilvl w:val="0"/>
          <w:numId w:val="4"/>
        </w:numPr>
        <w:spacing w:line="360" w:lineRule="auto"/>
        <w:contextualSpacing w:val="0"/>
        <w:jc w:val="both"/>
        <w:rPr>
          <w:rFonts w:ascii="Arial" w:hAnsi="Arial" w:cs="Arial"/>
        </w:rPr>
      </w:pPr>
      <w:r>
        <w:rPr>
          <w:rFonts w:ascii="Arial" w:hAnsi="Arial" w:cs="Arial"/>
        </w:rPr>
        <w:lastRenderedPageBreak/>
        <w:t xml:space="preserve">What are examples of structural adjustment? Briefly explain each.  </w:t>
      </w:r>
      <w:r w:rsidRPr="005D309C">
        <w:rPr>
          <w:rFonts w:ascii="Arial" w:hAnsi="Arial" w:cs="Arial"/>
          <w:color w:val="FF0000"/>
          <w:lang w:val="en-US"/>
        </w:rPr>
        <w:t>Provide less subsidies and make state-owned enterprises more competitive; decentralize state functions to lower administrative entities; build long-term human resource capacity education and training programs; better manage the environment through sound policies and increase productivity through better health and education.</w:t>
      </w:r>
    </w:p>
    <w:p w14:paraId="319295C9" w14:textId="77777777" w:rsidR="00304415" w:rsidRDefault="00304415" w:rsidP="00304415">
      <w:pPr>
        <w:pStyle w:val="ListParagraph"/>
        <w:numPr>
          <w:ilvl w:val="0"/>
          <w:numId w:val="4"/>
        </w:numPr>
        <w:spacing w:line="360" w:lineRule="auto"/>
        <w:contextualSpacing w:val="0"/>
        <w:jc w:val="both"/>
        <w:rPr>
          <w:rFonts w:ascii="Arial" w:hAnsi="Arial" w:cs="Arial"/>
          <w:color w:val="FF0000"/>
        </w:rPr>
      </w:pPr>
      <w:r>
        <w:rPr>
          <w:rFonts w:ascii="Arial" w:hAnsi="Arial" w:cs="Arial"/>
        </w:rPr>
        <w:t xml:space="preserve">Mention several </w:t>
      </w:r>
      <w:r w:rsidRPr="00740BC8">
        <w:rPr>
          <w:rFonts w:ascii="Arial" w:hAnsi="Arial" w:cs="Arial"/>
        </w:rPr>
        <w:t>government strategies to reduce poverty</w:t>
      </w:r>
      <w:r>
        <w:rPr>
          <w:rFonts w:ascii="Arial" w:hAnsi="Arial" w:cs="Arial"/>
        </w:rPr>
        <w:t xml:space="preserve"> and briefly explain these. </w:t>
      </w:r>
      <w:r w:rsidRPr="00CD67DB">
        <w:rPr>
          <w:rFonts w:ascii="Arial" w:hAnsi="Arial" w:cs="Arial"/>
          <w:color w:val="FF0000"/>
        </w:rPr>
        <w:t xml:space="preserve">Among several government </w:t>
      </w:r>
      <w:r>
        <w:rPr>
          <w:rFonts w:ascii="Arial" w:hAnsi="Arial" w:cs="Arial"/>
          <w:color w:val="FF0000"/>
        </w:rPr>
        <w:t xml:space="preserve">strategies to reduce poverty are </w:t>
      </w:r>
      <w:r w:rsidRPr="00CD67DB">
        <w:rPr>
          <w:rFonts w:ascii="Arial" w:hAnsi="Arial" w:cs="Arial"/>
          <w:color w:val="FF0000"/>
        </w:rPr>
        <w:t xml:space="preserve">to provide </w:t>
      </w:r>
      <w:r w:rsidRPr="005D309C">
        <w:rPr>
          <w:rFonts w:ascii="Arial" w:hAnsi="Arial" w:cs="Arial"/>
          <w:color w:val="FF0000"/>
        </w:rPr>
        <w:t xml:space="preserve">needed infrastructure such as roads and irrigation; provide farmer access to credits to improve their production; and provide needed skills to improve farmers/productivity through agricultural extension programs. </w:t>
      </w:r>
    </w:p>
    <w:p w14:paraId="5F892000" w14:textId="77777777" w:rsidR="00304415" w:rsidRPr="00691203" w:rsidRDefault="00304415" w:rsidP="00304415">
      <w:pPr>
        <w:spacing w:line="360" w:lineRule="auto"/>
        <w:ind w:left="360" w:firstLine="360"/>
        <w:jc w:val="both"/>
        <w:rPr>
          <w:rFonts w:ascii="Arial" w:hAnsi="Arial" w:cs="Arial"/>
          <w:color w:val="FF0000"/>
        </w:rPr>
      </w:pPr>
      <w:r w:rsidRPr="00691203">
        <w:rPr>
          <w:rFonts w:ascii="Arial" w:hAnsi="Arial" w:cs="Arial"/>
          <w:color w:val="FF0000"/>
        </w:rPr>
        <w:t>Or</w:t>
      </w:r>
    </w:p>
    <w:p w14:paraId="2A9D93FE" w14:textId="77777777" w:rsidR="00304415" w:rsidRPr="00691203" w:rsidRDefault="00304415" w:rsidP="00304415">
      <w:pPr>
        <w:tabs>
          <w:tab w:val="left" w:pos="540"/>
        </w:tabs>
        <w:spacing w:line="360" w:lineRule="auto"/>
        <w:ind w:left="720"/>
        <w:jc w:val="both"/>
        <w:rPr>
          <w:rFonts w:ascii="Arial" w:hAnsi="Arial" w:cs="Arial"/>
          <w:color w:val="FF0000"/>
        </w:rPr>
      </w:pPr>
      <w:r w:rsidRPr="00691203">
        <w:rPr>
          <w:rFonts w:ascii="Arial" w:hAnsi="Arial" w:cs="Arial"/>
          <w:color w:val="FF0000"/>
        </w:rPr>
        <w:t xml:space="preserve">Provide education subsidies for the poor, enhance work opportunities, </w:t>
      </w:r>
      <w:r>
        <w:rPr>
          <w:rFonts w:ascii="Arial" w:hAnsi="Arial" w:cs="Arial"/>
          <w:color w:val="FF0000"/>
        </w:rPr>
        <w:t>provide nutrition programs</w:t>
      </w:r>
    </w:p>
    <w:p w14:paraId="7A4331A4" w14:textId="77777777" w:rsidR="00304415" w:rsidRPr="0092324D" w:rsidRDefault="00304415" w:rsidP="00304415">
      <w:pPr>
        <w:pStyle w:val="ListParagraph"/>
        <w:numPr>
          <w:ilvl w:val="0"/>
          <w:numId w:val="4"/>
        </w:numPr>
        <w:spacing w:line="360" w:lineRule="auto"/>
        <w:contextualSpacing w:val="0"/>
        <w:jc w:val="both"/>
        <w:rPr>
          <w:rFonts w:ascii="Arial" w:hAnsi="Arial" w:cs="Arial"/>
        </w:rPr>
      </w:pPr>
      <w:r>
        <w:rPr>
          <w:rFonts w:ascii="Arial" w:hAnsi="Arial" w:cs="Arial"/>
        </w:rPr>
        <w:t xml:space="preserve">What </w:t>
      </w:r>
      <w:r w:rsidRPr="00740BC8">
        <w:rPr>
          <w:rFonts w:ascii="Arial" w:hAnsi="Arial" w:cs="Arial"/>
        </w:rPr>
        <w:t xml:space="preserve">roles </w:t>
      </w:r>
      <w:r>
        <w:rPr>
          <w:rFonts w:ascii="Arial" w:hAnsi="Arial" w:cs="Arial"/>
        </w:rPr>
        <w:t xml:space="preserve">do </w:t>
      </w:r>
      <w:r w:rsidRPr="00740BC8">
        <w:rPr>
          <w:rFonts w:ascii="Arial" w:hAnsi="Arial" w:cs="Arial"/>
        </w:rPr>
        <w:t xml:space="preserve">cities play in economic development? </w:t>
      </w:r>
      <w:r>
        <w:rPr>
          <w:rFonts w:ascii="Arial" w:hAnsi="Arial" w:cs="Arial"/>
        </w:rPr>
        <w:t xml:space="preserve">Explain. </w:t>
      </w:r>
      <w:r w:rsidRPr="00CD67DB">
        <w:rPr>
          <w:rFonts w:ascii="Arial" w:hAnsi="Arial" w:cs="Arial"/>
          <w:color w:val="FF0000"/>
          <w:lang w:val="en-US"/>
        </w:rPr>
        <w:t>Cities play an important role in economic development; as centers of innovation, finance, administration, culture and education</w:t>
      </w:r>
      <w:r w:rsidRPr="00CD67DB">
        <w:rPr>
          <w:rFonts w:ascii="Arial" w:hAnsi="Arial" w:cs="Arial"/>
          <w:color w:val="FF0000"/>
        </w:rPr>
        <w:t>;</w:t>
      </w:r>
      <w:r>
        <w:rPr>
          <w:rFonts w:ascii="Arial" w:hAnsi="Arial" w:cs="Arial"/>
          <w:color w:val="FF0000"/>
        </w:rPr>
        <w:t xml:space="preserve"> c</w:t>
      </w:r>
      <w:proofErr w:type="spellStart"/>
      <w:r w:rsidRPr="00CD67DB">
        <w:rPr>
          <w:rFonts w:ascii="Arial" w:hAnsi="Arial" w:cs="Arial"/>
          <w:color w:val="FF0000"/>
          <w:lang w:val="en-US"/>
        </w:rPr>
        <w:t>ities</w:t>
      </w:r>
      <w:proofErr w:type="spellEnd"/>
      <w:r w:rsidRPr="00CD67DB">
        <w:rPr>
          <w:rFonts w:ascii="Arial" w:hAnsi="Arial" w:cs="Arial"/>
          <w:color w:val="FF0000"/>
          <w:lang w:val="en-US"/>
        </w:rPr>
        <w:t> provide economies of scale and agglomeration; wealth is concentrated in cities</w:t>
      </w:r>
      <w:r w:rsidRPr="00CD67DB">
        <w:rPr>
          <w:rFonts w:ascii="Arial" w:hAnsi="Arial" w:cs="Arial"/>
          <w:color w:val="FF0000"/>
        </w:rPr>
        <w:t>;</w:t>
      </w:r>
      <w:r>
        <w:rPr>
          <w:rFonts w:ascii="Arial" w:hAnsi="Arial" w:cs="Arial"/>
          <w:color w:val="FF0000"/>
        </w:rPr>
        <w:t xml:space="preserve"> </w:t>
      </w:r>
      <w:r>
        <w:rPr>
          <w:rFonts w:ascii="Arial" w:hAnsi="Arial" w:cs="Arial"/>
          <w:color w:val="FF0000"/>
          <w:lang w:val="en-US"/>
        </w:rPr>
        <w:t>c</w:t>
      </w:r>
      <w:r w:rsidRPr="00CD67DB">
        <w:rPr>
          <w:rFonts w:ascii="Arial" w:hAnsi="Arial" w:cs="Arial"/>
          <w:color w:val="FF0000"/>
          <w:lang w:val="en-US"/>
        </w:rPr>
        <w:t>ities provide infrastructure and services through concentration in transportation, communications, power, human interactions, water and sanitation services</w:t>
      </w:r>
      <w:r>
        <w:rPr>
          <w:rFonts w:ascii="Arial" w:hAnsi="Arial" w:cs="Arial"/>
          <w:color w:val="FF0000"/>
          <w:lang w:val="en-US"/>
        </w:rPr>
        <w:t>.</w:t>
      </w:r>
    </w:p>
    <w:p w14:paraId="7ED44D85" w14:textId="77777777" w:rsidR="00304415" w:rsidRPr="0092324D" w:rsidRDefault="00304415" w:rsidP="00304415">
      <w:pPr>
        <w:pStyle w:val="ListParagraph"/>
        <w:numPr>
          <w:ilvl w:val="0"/>
          <w:numId w:val="4"/>
        </w:numPr>
        <w:spacing w:line="360" w:lineRule="auto"/>
        <w:contextualSpacing w:val="0"/>
        <w:jc w:val="both"/>
        <w:rPr>
          <w:rFonts w:ascii="Arial" w:hAnsi="Arial" w:cs="Arial"/>
        </w:rPr>
      </w:pPr>
      <w:r w:rsidRPr="00740BC8">
        <w:rPr>
          <w:rFonts w:ascii="Arial" w:hAnsi="Arial" w:cs="Arial"/>
          <w:lang w:val="en-US"/>
        </w:rPr>
        <w:t xml:space="preserve">What are characteristics of rural transition? </w:t>
      </w:r>
      <w:r>
        <w:rPr>
          <w:rFonts w:ascii="Arial" w:hAnsi="Arial" w:cs="Arial"/>
          <w:lang w:val="en-US"/>
        </w:rPr>
        <w:t xml:space="preserve">Explain. </w:t>
      </w:r>
      <w:r w:rsidRPr="0092324D">
        <w:rPr>
          <w:rFonts w:ascii="Arial" w:hAnsi="Arial" w:cs="Arial"/>
          <w:color w:val="FF0000"/>
          <w:lang w:val="en-US"/>
        </w:rPr>
        <w:t xml:space="preserve">Several characteristics of rural transition:  the transition from land abundance to land scarcity due to urbanization, and the gradual shift from farm work with low productivity to non-farm activities. Farming becomes less attractive, and rural life and sources of income becomes more diversified, leading to more opportunities for farmers such as migration and increased rural-urban linkages, which has been made possible with improved transportation. These are followed by led to changes in social norms.  </w:t>
      </w:r>
    </w:p>
    <w:p w14:paraId="31AEEBB7" w14:textId="77777777" w:rsidR="00304415" w:rsidRPr="00FB29F5" w:rsidRDefault="00304415" w:rsidP="00304415">
      <w:pPr>
        <w:pStyle w:val="ListParagraph"/>
        <w:numPr>
          <w:ilvl w:val="0"/>
          <w:numId w:val="4"/>
        </w:numPr>
        <w:spacing w:line="360" w:lineRule="auto"/>
        <w:contextualSpacing w:val="0"/>
        <w:jc w:val="both"/>
        <w:rPr>
          <w:rFonts w:ascii="Arial" w:hAnsi="Arial" w:cs="Arial"/>
        </w:rPr>
      </w:pPr>
      <w:r>
        <w:rPr>
          <w:rFonts w:ascii="Arial" w:hAnsi="Arial" w:cs="Arial"/>
          <w:lang w:val="en-US"/>
        </w:rPr>
        <w:t xml:space="preserve">There are several emerging patterns of urbanization in CLMV. What are these and briefly explain each. </w:t>
      </w:r>
      <w:r w:rsidRPr="00FB29F5">
        <w:rPr>
          <w:rFonts w:ascii="Arial" w:hAnsi="Arial" w:cs="Arial"/>
          <w:color w:val="FF0000"/>
          <w:lang w:val="en-US"/>
        </w:rPr>
        <w:t xml:space="preserve">Primary cities will continue to dominate and grow since these cities are the centers of finance, business and administration. As cities become </w:t>
      </w:r>
      <w:proofErr w:type="gramStart"/>
      <w:r w:rsidRPr="00FB29F5">
        <w:rPr>
          <w:rFonts w:ascii="Arial" w:hAnsi="Arial" w:cs="Arial"/>
          <w:color w:val="FF0000"/>
          <w:lang w:val="en-US"/>
        </w:rPr>
        <w:t>more dense</w:t>
      </w:r>
      <w:proofErr w:type="gramEnd"/>
      <w:r w:rsidRPr="00FB29F5">
        <w:rPr>
          <w:rFonts w:ascii="Arial" w:hAnsi="Arial" w:cs="Arial"/>
          <w:color w:val="FF0000"/>
          <w:lang w:val="en-US"/>
        </w:rPr>
        <w:t xml:space="preserve">, there is a demand to annex land in the outlying districts. Small and medium towns will also grow since they serve as local markets and labor pool for their surrounding areas. Intensification of economic activities will lead to increased urban-rural linkages. Lastly some urban areas will emerge as growth centers given their importance. These include </w:t>
      </w:r>
      <w:r w:rsidRPr="00FB29F5">
        <w:rPr>
          <w:rFonts w:ascii="Arial" w:hAnsi="Arial" w:cs="Arial"/>
          <w:color w:val="FF0000"/>
          <w:lang w:val="en-US"/>
        </w:rPr>
        <w:lastRenderedPageBreak/>
        <w:t>border towns, towns along economic corridors, tourist towns and towns that serve as logistics centers and special economic zones</w:t>
      </w:r>
      <w:r>
        <w:rPr>
          <w:rFonts w:ascii="Arial" w:hAnsi="Arial" w:cs="Arial"/>
          <w:color w:val="FF0000"/>
          <w:lang w:val="en-US"/>
        </w:rPr>
        <w:t>.</w:t>
      </w:r>
    </w:p>
    <w:p w14:paraId="1E95A3D3" w14:textId="77777777" w:rsidR="00304415" w:rsidRPr="00FB29F5" w:rsidRDefault="00304415" w:rsidP="00304415">
      <w:pPr>
        <w:pStyle w:val="ListParagraph"/>
        <w:numPr>
          <w:ilvl w:val="0"/>
          <w:numId w:val="4"/>
        </w:numPr>
        <w:spacing w:after="0" w:line="360" w:lineRule="auto"/>
        <w:contextualSpacing w:val="0"/>
        <w:jc w:val="both"/>
        <w:rPr>
          <w:rFonts w:ascii="Arial" w:hAnsi="Arial" w:cs="Arial"/>
          <w:color w:val="FF0000"/>
        </w:rPr>
      </w:pPr>
      <w:r w:rsidRPr="00FB29F5">
        <w:rPr>
          <w:rFonts w:ascii="Arial" w:hAnsi="Arial" w:cs="Arial"/>
        </w:rPr>
        <w:t xml:space="preserve">What are the key challenges of urbanization? Explain. </w:t>
      </w:r>
      <w:r w:rsidRPr="00FB29F5">
        <w:rPr>
          <w:rFonts w:ascii="Arial" w:hAnsi="Arial" w:cs="Arial"/>
          <w:color w:val="FF0000"/>
          <w:lang w:val="en-US"/>
        </w:rPr>
        <w:t>Uncontrolled spatial development</w:t>
      </w:r>
      <w:r w:rsidRPr="00FB29F5">
        <w:rPr>
          <w:rFonts w:ascii="Arial" w:hAnsi="Arial" w:cs="Arial"/>
          <w:b/>
          <w:bCs/>
          <w:color w:val="FF0000"/>
          <w:lang w:val="en-US"/>
        </w:rPr>
        <w:t xml:space="preserve"> </w:t>
      </w:r>
      <w:r w:rsidRPr="00FB29F5">
        <w:rPr>
          <w:rFonts w:ascii="Arial" w:hAnsi="Arial" w:cs="Arial"/>
          <w:color w:val="FF0000"/>
          <w:lang w:val="en-US"/>
        </w:rPr>
        <w:t>due to rapid population growth and lack of planning and development controls; p</w:t>
      </w:r>
      <w:r w:rsidRPr="00CD67DB">
        <w:rPr>
          <w:rFonts w:ascii="Arial" w:hAnsi="Arial" w:cs="Arial"/>
          <w:color w:val="FF0000"/>
          <w:lang w:val="en-US"/>
        </w:rPr>
        <w:t>overty  and vulnerability</w:t>
      </w:r>
      <w:r w:rsidRPr="00FB29F5">
        <w:rPr>
          <w:rFonts w:ascii="Arial" w:hAnsi="Arial" w:cs="Arial"/>
          <w:color w:val="FF0000"/>
          <w:lang w:val="en-US"/>
        </w:rPr>
        <w:t xml:space="preserve"> due to </w:t>
      </w:r>
      <w:r w:rsidRPr="00CD67DB">
        <w:rPr>
          <w:rFonts w:ascii="Arial" w:hAnsi="Arial" w:cs="Arial"/>
          <w:color w:val="FF0000"/>
          <w:lang w:val="en-US"/>
        </w:rPr>
        <w:t>inequality</w:t>
      </w:r>
      <w:r w:rsidRPr="00FB29F5">
        <w:rPr>
          <w:rFonts w:ascii="Arial" w:hAnsi="Arial" w:cs="Arial"/>
          <w:color w:val="FF0000"/>
          <w:lang w:val="en-US"/>
        </w:rPr>
        <w:t>; l</w:t>
      </w:r>
      <w:r w:rsidRPr="00CD67DB">
        <w:rPr>
          <w:rFonts w:ascii="Arial" w:hAnsi="Arial" w:cs="Arial"/>
          <w:color w:val="FF0000"/>
          <w:lang w:val="en-US"/>
        </w:rPr>
        <w:t>ack of financing for infrastructure</w:t>
      </w:r>
      <w:r w:rsidRPr="00CD67DB">
        <w:rPr>
          <w:rFonts w:ascii="Arial" w:hAnsi="Arial" w:cs="Arial"/>
          <w:b/>
          <w:bCs/>
          <w:color w:val="FF0000"/>
          <w:lang w:val="en-US"/>
        </w:rPr>
        <w:t xml:space="preserve"> </w:t>
      </w:r>
      <w:r w:rsidRPr="00FB29F5">
        <w:rPr>
          <w:rFonts w:ascii="Arial" w:hAnsi="Arial" w:cs="Arial"/>
          <w:color w:val="FF0000"/>
          <w:lang w:val="en-US"/>
        </w:rPr>
        <w:t>development; ineffective governance and institutions; i</w:t>
      </w:r>
      <w:r w:rsidRPr="00CD67DB">
        <w:rPr>
          <w:rFonts w:ascii="Arial" w:hAnsi="Arial" w:cs="Arial"/>
          <w:color w:val="FF0000"/>
          <w:lang w:val="en-US"/>
        </w:rPr>
        <w:t>ncreasing land prices</w:t>
      </w:r>
      <w:r w:rsidRPr="00CD67DB">
        <w:rPr>
          <w:rFonts w:ascii="Arial" w:hAnsi="Arial" w:cs="Arial"/>
          <w:b/>
          <w:bCs/>
          <w:color w:val="FF0000"/>
          <w:lang w:val="en-US"/>
        </w:rPr>
        <w:t xml:space="preserve"> </w:t>
      </w:r>
      <w:r w:rsidRPr="00CD67DB">
        <w:rPr>
          <w:rFonts w:ascii="Arial" w:hAnsi="Arial" w:cs="Arial"/>
          <w:color w:val="FF0000"/>
          <w:lang w:val="en-US"/>
        </w:rPr>
        <w:t>limit investments and infrastructure development</w:t>
      </w:r>
      <w:r w:rsidRPr="00FB29F5">
        <w:rPr>
          <w:rFonts w:ascii="Arial" w:hAnsi="Arial" w:cs="Arial"/>
          <w:color w:val="FF0000"/>
          <w:lang w:val="en-US"/>
        </w:rPr>
        <w:t>; le</w:t>
      </w:r>
      <w:r w:rsidRPr="00CD67DB">
        <w:rPr>
          <w:rFonts w:ascii="Arial" w:hAnsi="Arial" w:cs="Arial"/>
          <w:color w:val="FF0000"/>
          <w:lang w:val="en-US"/>
        </w:rPr>
        <w:t>ss-than-sustainable development</w:t>
      </w:r>
      <w:r w:rsidRPr="00FB29F5">
        <w:rPr>
          <w:rFonts w:ascii="Arial" w:hAnsi="Arial" w:cs="Arial"/>
          <w:color w:val="FF0000"/>
          <w:lang w:val="en-US"/>
        </w:rPr>
        <w:t xml:space="preserve"> due to increased </w:t>
      </w:r>
      <w:r w:rsidRPr="00CD67DB">
        <w:rPr>
          <w:rFonts w:ascii="Arial" w:hAnsi="Arial" w:cs="Arial"/>
          <w:color w:val="FF0000"/>
          <w:lang w:val="en-US"/>
        </w:rPr>
        <w:t xml:space="preserve">built up areas </w:t>
      </w:r>
      <w:r>
        <w:rPr>
          <w:rFonts w:ascii="Arial" w:hAnsi="Arial" w:cs="Arial"/>
          <w:color w:val="FF0000"/>
          <w:lang w:val="en-US"/>
        </w:rPr>
        <w:t xml:space="preserve">along with </w:t>
      </w:r>
      <w:r w:rsidRPr="00CD67DB">
        <w:rPr>
          <w:rFonts w:ascii="Arial" w:hAnsi="Arial" w:cs="Arial"/>
          <w:color w:val="FF0000"/>
          <w:lang w:val="en-US"/>
        </w:rPr>
        <w:t>environmental risks</w:t>
      </w:r>
      <w:r>
        <w:rPr>
          <w:rFonts w:ascii="Arial" w:hAnsi="Arial" w:cs="Arial"/>
          <w:color w:val="FF0000"/>
          <w:lang w:val="en-US"/>
        </w:rPr>
        <w:t>; and w</w:t>
      </w:r>
      <w:r w:rsidRPr="00FB29F5">
        <w:rPr>
          <w:rFonts w:ascii="Arial" w:hAnsi="Arial" w:cs="Arial"/>
          <w:color w:val="FF0000"/>
          <w:lang w:val="en-US"/>
        </w:rPr>
        <w:t>idening gap between the haves and have-nots due to exclusion of certain groups in society</w:t>
      </w:r>
      <w:r>
        <w:rPr>
          <w:rFonts w:ascii="Arial" w:hAnsi="Arial" w:cs="Arial"/>
          <w:color w:val="FF0000"/>
          <w:lang w:val="en-US"/>
        </w:rPr>
        <w:t>.</w:t>
      </w:r>
    </w:p>
    <w:p w14:paraId="6DBA8F0C" w14:textId="77777777" w:rsidR="00304415" w:rsidRPr="00CD67DB" w:rsidRDefault="00304415" w:rsidP="00304415">
      <w:pPr>
        <w:spacing w:after="0" w:line="360" w:lineRule="auto"/>
        <w:jc w:val="both"/>
        <w:rPr>
          <w:rFonts w:ascii="Arial" w:hAnsi="Arial" w:cs="Arial"/>
          <w:color w:val="FF0000"/>
        </w:rPr>
      </w:pPr>
    </w:p>
    <w:p w14:paraId="290E9E72" w14:textId="77777777" w:rsidR="00304415" w:rsidRPr="00464866" w:rsidRDefault="00304415" w:rsidP="00304415">
      <w:pPr>
        <w:pStyle w:val="ListParagraph"/>
        <w:spacing w:after="0" w:line="360" w:lineRule="auto"/>
        <w:ind w:left="360"/>
        <w:contextualSpacing w:val="0"/>
        <w:jc w:val="both"/>
        <w:rPr>
          <w:rFonts w:ascii="Arial" w:hAnsi="Arial" w:cs="Arial"/>
          <w:color w:val="FF0000"/>
        </w:rPr>
      </w:pPr>
    </w:p>
    <w:p w14:paraId="7BF9DE89" w14:textId="77777777" w:rsidR="0071128C" w:rsidRDefault="0071128C" w:rsidP="0071128C">
      <w:pPr>
        <w:rPr>
          <w:noProof/>
          <w:sz w:val="36"/>
          <w:szCs w:val="36"/>
        </w:rPr>
      </w:pPr>
    </w:p>
    <w:p w14:paraId="3B77EB13" w14:textId="77777777" w:rsidR="0071128C" w:rsidRPr="0071128C" w:rsidRDefault="0071128C" w:rsidP="0071128C">
      <w:pPr>
        <w:rPr>
          <w:noProof/>
          <w:sz w:val="36"/>
          <w:szCs w:val="36"/>
        </w:rPr>
      </w:pPr>
    </w:p>
    <w:sectPr w:rsidR="0071128C" w:rsidRPr="0071128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BB64A3"/>
    <w:multiLevelType w:val="hybridMultilevel"/>
    <w:tmpl w:val="13FAC48C"/>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1" w15:restartNumberingAfterBreak="0">
    <w:nsid w:val="514224CA"/>
    <w:multiLevelType w:val="hybridMultilevel"/>
    <w:tmpl w:val="08C60048"/>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2" w15:restartNumberingAfterBreak="0">
    <w:nsid w:val="5E385906"/>
    <w:multiLevelType w:val="hybridMultilevel"/>
    <w:tmpl w:val="9372261C"/>
    <w:lvl w:ilvl="0" w:tplc="3809000F">
      <w:start w:val="1"/>
      <w:numFmt w:val="decimal"/>
      <w:lvlText w:val="%1."/>
      <w:lvlJc w:val="left"/>
      <w:pPr>
        <w:ind w:left="720" w:hanging="360"/>
      </w:pPr>
      <w:rPr>
        <w:rFonts w:hint="default"/>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6438005E"/>
    <w:multiLevelType w:val="hybridMultilevel"/>
    <w:tmpl w:val="3DEC0A5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6510520F"/>
    <w:multiLevelType w:val="hybridMultilevel"/>
    <w:tmpl w:val="92F8B3C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350"/>
    <w:rsid w:val="000A7D43"/>
    <w:rsid w:val="00162350"/>
    <w:rsid w:val="002700A4"/>
    <w:rsid w:val="002D4F90"/>
    <w:rsid w:val="00304415"/>
    <w:rsid w:val="00366CB1"/>
    <w:rsid w:val="00400B57"/>
    <w:rsid w:val="005A1A40"/>
    <w:rsid w:val="00697B4D"/>
    <w:rsid w:val="006E7ADC"/>
    <w:rsid w:val="0071128C"/>
    <w:rsid w:val="008B507F"/>
    <w:rsid w:val="009B0A78"/>
    <w:rsid w:val="00B37D28"/>
    <w:rsid w:val="00BB3B95"/>
    <w:rsid w:val="00C44107"/>
    <w:rsid w:val="00E5745F"/>
    <w:rsid w:val="00F9350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9A706"/>
  <w15:chartTrackingRefBased/>
  <w15:docId w15:val="{15708A0F-59E3-4F0E-827E-46EAC31A5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6C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7179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Yanuar%20Hakim\Desktop\Midterm%20Examination%20semester%202%202020%20EE363%2036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0469816272965886E-2"/>
          <c:y val="6.9444444444444448E-2"/>
          <c:w val="0.90286351706036749"/>
          <c:h val="0.8416746864975212"/>
        </c:manualLayout>
      </c:layout>
      <c:barChart>
        <c:barDir val="col"/>
        <c:grouping val="clustered"/>
        <c:varyColors val="0"/>
        <c:ser>
          <c:idx val="0"/>
          <c:order val="0"/>
          <c:spPr>
            <a:solidFill>
              <a:schemeClr val="accent1"/>
            </a:solidFill>
            <a:ln>
              <a:noFill/>
            </a:ln>
            <a:effectLst/>
          </c:spPr>
          <c:invertIfNegative val="0"/>
          <c:cat>
            <c:strRef>
              <c:f>Sheet1!$C$155:$C$159</c:f>
              <c:strCache>
                <c:ptCount val="5"/>
                <c:pt idx="0">
                  <c:v>&lt;60</c:v>
                </c:pt>
                <c:pt idx="1">
                  <c:v>60-69</c:v>
                </c:pt>
                <c:pt idx="2">
                  <c:v>70-79</c:v>
                </c:pt>
                <c:pt idx="3">
                  <c:v>80-89</c:v>
                </c:pt>
                <c:pt idx="4">
                  <c:v>90-100</c:v>
                </c:pt>
              </c:strCache>
            </c:strRef>
          </c:cat>
          <c:val>
            <c:numRef>
              <c:f>Sheet1!$D$155:$D$159</c:f>
              <c:numCache>
                <c:formatCode>General</c:formatCode>
                <c:ptCount val="5"/>
                <c:pt idx="0">
                  <c:v>3</c:v>
                </c:pt>
                <c:pt idx="1">
                  <c:v>9</c:v>
                </c:pt>
                <c:pt idx="2">
                  <c:v>11</c:v>
                </c:pt>
                <c:pt idx="3">
                  <c:v>24</c:v>
                </c:pt>
                <c:pt idx="4">
                  <c:v>9</c:v>
                </c:pt>
              </c:numCache>
            </c:numRef>
          </c:val>
          <c:extLst>
            <c:ext xmlns:c16="http://schemas.microsoft.com/office/drawing/2014/chart" uri="{C3380CC4-5D6E-409C-BE32-E72D297353CC}">
              <c16:uniqueId val="{00000000-1813-4628-8608-0C55BBCD0CDF}"/>
            </c:ext>
          </c:extLst>
        </c:ser>
        <c:dLbls>
          <c:showLegendKey val="0"/>
          <c:showVal val="0"/>
          <c:showCatName val="0"/>
          <c:showSerName val="0"/>
          <c:showPercent val="0"/>
          <c:showBubbleSize val="0"/>
        </c:dLbls>
        <c:gapWidth val="219"/>
        <c:overlap val="-27"/>
        <c:axId val="272212752"/>
        <c:axId val="272214832"/>
      </c:barChart>
      <c:catAx>
        <c:axId val="272212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214832"/>
        <c:crosses val="autoZero"/>
        <c:auto val="1"/>
        <c:lblAlgn val="ctr"/>
        <c:lblOffset val="100"/>
        <c:noMultiLvlLbl val="0"/>
      </c:catAx>
      <c:valAx>
        <c:axId val="272214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2127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46844-8C1C-4DEB-A945-DD1D94772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8</Pages>
  <Words>1750</Words>
  <Characters>9976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januar hakim</dc:creator>
  <cp:keywords/>
  <dc:description/>
  <cp:lastModifiedBy>januar hakim</cp:lastModifiedBy>
  <cp:revision>6</cp:revision>
  <dcterms:created xsi:type="dcterms:W3CDTF">2021-03-17T02:09:00Z</dcterms:created>
  <dcterms:modified xsi:type="dcterms:W3CDTF">2021-03-17T10:57:00Z</dcterms:modified>
</cp:coreProperties>
</file>