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As a group pick two examples of Life Insurance from Life Insurance Companies in Thailand Provide a comparison between the two products and discuss the features of the two products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After all your analysis of the pros and cons of each product, suggest which product you would buy and provide your rationale for choosing such product over the other.</w:t>
      </w:r>
    </w:p>
    <w:p w:rsidR="00E23B99" w:rsidRPr="00E23B99" w:rsidRDefault="00E23B99" w:rsidP="00E23B99">
      <w:pPr>
        <w:spacing w:after="24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Life insurance 10/10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>Life insurance 10/10 is a Term Insurance type which is the insurance protection for the injured over 10 years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bookmarkStart w:id="0" w:name="_GoBack"/>
      <w:bookmarkEnd w:id="0"/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Conditions</w:t>
      </w:r>
      <w:r w:rsidRPr="00E23B99">
        <w:rPr>
          <w:rFonts w:ascii="Arial" w:eastAsia="Times New Roman" w:hAnsi="Arial" w:cs="Arial"/>
          <w:color w:val="000000"/>
          <w:szCs w:val="22"/>
        </w:rPr>
        <w:t xml:space="preserve"> </w:t>
      </w:r>
    </w:p>
    <w:p w:rsidR="00E23B99" w:rsidRPr="00E23B99" w:rsidRDefault="00E23B99" w:rsidP="00E23B9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The insured age between 20-59 years</w:t>
      </w:r>
    </w:p>
    <w:p w:rsidR="00E23B99" w:rsidRPr="00E23B99" w:rsidRDefault="00E23B99" w:rsidP="00E23B9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Amount of coverage at least 300,000 Baht</w:t>
      </w:r>
    </w:p>
    <w:p w:rsidR="00E23B99" w:rsidRPr="00E23B99" w:rsidRDefault="00E23B99" w:rsidP="00E23B9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Premiums per year at least 2,500 Baht</w:t>
      </w:r>
    </w:p>
    <w:p w:rsidR="00E23B99" w:rsidRPr="00E23B99" w:rsidRDefault="00E23B99" w:rsidP="00E23B9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Flexible options for paying premiums (1 month, 3 months, 6 months, 1 year)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Features</w:t>
      </w:r>
    </w:p>
    <w:p w:rsidR="00E23B99" w:rsidRPr="00E23B99" w:rsidRDefault="00E23B99" w:rsidP="00E23B9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Insurance protection for the injured up to 10 years</w:t>
      </w:r>
    </w:p>
    <w:p w:rsidR="00E23B99" w:rsidRPr="00E23B99" w:rsidRDefault="00E23B99" w:rsidP="00E23B9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Pay the premiums 10 years</w:t>
      </w:r>
    </w:p>
    <w:p w:rsidR="00E23B99" w:rsidRPr="00E23B99" w:rsidRDefault="00E23B99" w:rsidP="00E23B9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Pay Low premiums with high coverages</w:t>
      </w:r>
    </w:p>
    <w:p w:rsidR="00E23B99" w:rsidRPr="00E23B99" w:rsidRDefault="00E23B99" w:rsidP="00E23B9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Insurance protection 100% of insurance cost</w:t>
      </w:r>
    </w:p>
    <w:p w:rsidR="00E23B99" w:rsidRPr="00E23B99" w:rsidRDefault="00E23B99" w:rsidP="00E23B9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Benefit from tax reduction up to 100,000 per year under the Revenue Department</w:t>
      </w:r>
    </w:p>
    <w:p w:rsidR="00E23B99" w:rsidRPr="00E23B99" w:rsidRDefault="00E23B99" w:rsidP="00E23B99">
      <w:pPr>
        <w:spacing w:after="24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Life insurance A85/X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Conditions</w:t>
      </w:r>
    </w:p>
    <w:p w:rsidR="00E23B99" w:rsidRPr="00E23B99" w:rsidRDefault="00E23B99" w:rsidP="00E23B9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Insured age between 1-65 years</w:t>
      </w:r>
    </w:p>
    <w:p w:rsidR="00E23B99" w:rsidRPr="00E23B99" w:rsidRDefault="00E23B99" w:rsidP="00E23B9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Amount of coverage at least 300,000 Baht</w:t>
      </w:r>
    </w:p>
    <w:p w:rsidR="00E23B99" w:rsidRPr="00E23B99" w:rsidRDefault="00E23B99" w:rsidP="00E23B9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Premiums per year at least 2,500 Baht</w:t>
      </w:r>
    </w:p>
    <w:p w:rsidR="00E23B99" w:rsidRPr="00E23B99" w:rsidRDefault="00E23B99" w:rsidP="00E23B9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Flexible options for paying premiums (1 month, 3 months, 6 months, 1 year)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Features</w:t>
      </w:r>
    </w:p>
    <w:p w:rsidR="00E23B99" w:rsidRPr="00E23B99" w:rsidRDefault="00E23B99" w:rsidP="00E23B99">
      <w:pPr>
        <w:numPr>
          <w:ilvl w:val="0"/>
          <w:numId w:val="4"/>
        </w:numPr>
        <w:spacing w:before="220"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E23B99">
        <w:rPr>
          <w:rFonts w:ascii="Arial" w:eastAsia="Times New Roman" w:hAnsi="Arial" w:cs="Arial"/>
          <w:color w:val="000000"/>
          <w:szCs w:val="22"/>
        </w:rPr>
        <w:t>Flexible premium payment period; from 10 -25 years</w:t>
      </w:r>
    </w:p>
    <w:p w:rsidR="00E23B99" w:rsidRPr="00E23B99" w:rsidRDefault="00E23B99" w:rsidP="00E23B9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E23B99">
        <w:rPr>
          <w:rFonts w:ascii="Arial" w:eastAsia="Times New Roman" w:hAnsi="Arial" w:cs="Arial"/>
          <w:color w:val="000000"/>
          <w:szCs w:val="22"/>
        </w:rPr>
        <w:t>Protect the insured up until age of 85</w:t>
      </w:r>
    </w:p>
    <w:p w:rsidR="00E23B99" w:rsidRPr="00E23B99" w:rsidRDefault="00E23B99" w:rsidP="00E23B9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E23B99">
        <w:rPr>
          <w:rFonts w:ascii="Arial" w:eastAsia="Times New Roman" w:hAnsi="Arial" w:cs="Arial"/>
          <w:color w:val="000000"/>
          <w:szCs w:val="22"/>
        </w:rPr>
        <w:t>Receive full amount of face value and accumulated premium when the contract expired</w:t>
      </w:r>
    </w:p>
    <w:p w:rsidR="00E23B99" w:rsidRPr="00E23B99" w:rsidRDefault="00E23B99" w:rsidP="00E23B9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E23B99">
        <w:rPr>
          <w:rFonts w:ascii="Arial" w:eastAsia="Times New Roman" w:hAnsi="Arial" w:cs="Arial"/>
          <w:color w:val="000000"/>
          <w:szCs w:val="22"/>
        </w:rPr>
        <w:t>Chance to receive extra coverage and extra dividend</w:t>
      </w:r>
    </w:p>
    <w:p w:rsidR="00E23B99" w:rsidRPr="00E23B99" w:rsidRDefault="00E23B99" w:rsidP="00E23B99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23B99">
        <w:rPr>
          <w:rFonts w:ascii="Arial" w:eastAsia="Times New Roman" w:hAnsi="Arial" w:cs="Arial"/>
          <w:color w:val="000000"/>
          <w:szCs w:val="22"/>
        </w:rPr>
        <w:t>Insurance protection 100% of face value</w:t>
      </w:r>
    </w:p>
    <w:p w:rsidR="00E23B99" w:rsidRPr="00E23B99" w:rsidRDefault="00E23B99" w:rsidP="00E23B9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2"/>
        </w:rPr>
      </w:pPr>
      <w:r w:rsidRPr="00E23B99">
        <w:rPr>
          <w:rFonts w:ascii="Arial" w:eastAsia="Times New Roman" w:hAnsi="Arial" w:cs="Arial"/>
          <w:color w:val="000000"/>
          <w:szCs w:val="22"/>
        </w:rPr>
        <w:t>Benefit from tax reduction up to 100,000 per year under the Revenue Department</w:t>
      </w:r>
    </w:p>
    <w:p w:rsidR="00E23B99" w:rsidRPr="00E23B99" w:rsidRDefault="00E23B99" w:rsidP="00E23B99">
      <w:pPr>
        <w:spacing w:after="24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Tahoma" w:eastAsia="Times New Roman" w:hAnsi="Tahoma" w:cs="Tahoma"/>
          <w:sz w:val="24"/>
          <w:szCs w:val="24"/>
        </w:rPr>
        <w:br/>
      </w:r>
      <w:r w:rsidRPr="00E23B99">
        <w:rPr>
          <w:rFonts w:ascii="Tahoma" w:eastAsia="Times New Roman" w:hAnsi="Tahoma" w:cs="Tahoma"/>
          <w:sz w:val="24"/>
          <w:szCs w:val="24"/>
        </w:rPr>
        <w:br/>
      </w:r>
      <w:r w:rsidRPr="00E23B99">
        <w:rPr>
          <w:rFonts w:ascii="Tahoma" w:eastAsia="Times New Roman" w:hAnsi="Tahoma" w:cs="Tahoma"/>
          <w:sz w:val="24"/>
          <w:szCs w:val="24"/>
        </w:rPr>
        <w:br/>
      </w:r>
      <w:r w:rsidRPr="00E23B99">
        <w:rPr>
          <w:rFonts w:ascii="Tahoma" w:eastAsia="Times New Roman" w:hAnsi="Tahoma" w:cs="Tahoma"/>
          <w:sz w:val="24"/>
          <w:szCs w:val="24"/>
        </w:rPr>
        <w:br/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Pros and Cons of each product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3622"/>
        <w:gridCol w:w="3758"/>
      </w:tblGrid>
      <w:tr w:rsidR="00E23B99" w:rsidRPr="00E23B99" w:rsidTr="00E23B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E23B99">
              <w:rPr>
                <w:rFonts w:ascii="Arial" w:eastAsia="Times New Roman" w:hAnsi="Arial" w:cs="Arial"/>
                <w:b/>
                <w:bCs/>
                <w:color w:val="000000"/>
                <w:szCs w:val="22"/>
              </w:rPr>
              <w:t>Product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E23B99">
              <w:rPr>
                <w:rFonts w:ascii="Arial" w:eastAsia="Times New Roman" w:hAnsi="Arial" w:cs="Arial"/>
                <w:b/>
                <w:bCs/>
                <w:color w:val="000000"/>
                <w:szCs w:val="22"/>
              </w:rPr>
              <w:t>Pros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E23B99">
              <w:rPr>
                <w:rFonts w:ascii="Arial" w:eastAsia="Times New Roman" w:hAnsi="Arial" w:cs="Arial"/>
                <w:b/>
                <w:bCs/>
                <w:color w:val="000000"/>
                <w:szCs w:val="22"/>
              </w:rPr>
              <w:t>Cons</w:t>
            </w:r>
          </w:p>
        </w:tc>
      </w:tr>
      <w:tr w:rsidR="00E23B99" w:rsidRPr="00E23B99" w:rsidTr="00E23B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:rsidR="00E23B99" w:rsidRPr="00E23B99" w:rsidRDefault="00E23B99" w:rsidP="00E23B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E23B99">
              <w:rPr>
                <w:rFonts w:ascii="Arial" w:eastAsia="Times New Roman" w:hAnsi="Arial" w:cs="Arial"/>
                <w:b/>
                <w:bCs/>
                <w:color w:val="000000"/>
                <w:szCs w:val="22"/>
              </w:rPr>
              <w:t>10/10 Life insurance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Lower initial cost when compared to permanent insurance</w:t>
            </w:r>
          </w:p>
          <w:p w:rsidR="00E23B99" w:rsidRPr="00E23B99" w:rsidRDefault="00E23B99" w:rsidP="00E23B99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Received tax reduction benefit</w:t>
            </w:r>
          </w:p>
          <w:p w:rsidR="00E23B99" w:rsidRPr="00E23B99" w:rsidRDefault="00E23B99" w:rsidP="00E23B99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Death benefit coverage is for a specific term up to 100%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Valid only when the injured die within specific period</w:t>
            </w:r>
          </w:p>
        </w:tc>
      </w:tr>
      <w:tr w:rsidR="00E23B99" w:rsidRPr="00E23B99" w:rsidTr="00E23B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E23B99">
              <w:rPr>
                <w:rFonts w:ascii="Arial" w:eastAsia="Times New Roman" w:hAnsi="Arial" w:cs="Arial"/>
                <w:b/>
                <w:bCs/>
                <w:color w:val="000000"/>
                <w:szCs w:val="22"/>
              </w:rPr>
              <w:t>A85/X Life insurance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Flexible premium payment period</w:t>
            </w:r>
          </w:p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Tax reduction benefit</w:t>
            </w:r>
          </w:p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Forced saving</w:t>
            </w:r>
          </w:p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No premium terminated</w:t>
            </w:r>
          </w:p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Extra dividend and coverage</w:t>
            </w:r>
          </w:p>
          <w:p w:rsidR="00E23B99" w:rsidRPr="00E23B99" w:rsidRDefault="00E23B99" w:rsidP="00E23B9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a premium discount for higher face value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23B99" w:rsidRPr="00E23B99" w:rsidRDefault="00E23B99" w:rsidP="00E23B9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High premium</w:t>
            </w:r>
          </w:p>
          <w:p w:rsidR="00E23B99" w:rsidRPr="00E23B99" w:rsidRDefault="00E23B99" w:rsidP="00E23B9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Cs w:val="22"/>
              </w:rPr>
            </w:pPr>
            <w:r w:rsidRPr="00E23B99">
              <w:rPr>
                <w:rFonts w:ascii="Arial" w:eastAsia="Times New Roman" w:hAnsi="Arial" w:cs="Arial"/>
                <w:color w:val="000000"/>
                <w:szCs w:val="22"/>
              </w:rPr>
              <w:t>Extra dividend depend on company investing performance</w:t>
            </w:r>
          </w:p>
        </w:tc>
      </w:tr>
    </w:tbl>
    <w:p w:rsidR="00E23B99" w:rsidRPr="00E23B99" w:rsidRDefault="00E23B99" w:rsidP="00E23B99">
      <w:pPr>
        <w:spacing w:after="24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Tahoma" w:eastAsia="Times New Roman" w:hAnsi="Tahoma" w:cs="Tahoma"/>
          <w:sz w:val="24"/>
          <w:szCs w:val="24"/>
        </w:rPr>
        <w:br/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To suggest which product we would buy, assume that now we are a female with 22 years-old and face value is 1,000,000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  <w:u w:val="single"/>
        </w:rPr>
        <w:t>For Life insurance 10/10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 xml:space="preserve">Based on Allianz </w:t>
      </w:r>
      <w:proofErr w:type="spellStart"/>
      <w:r w:rsidRPr="00E23B99">
        <w:rPr>
          <w:rFonts w:ascii="Arial" w:eastAsia="Times New Roman" w:hAnsi="Arial" w:cs="Arial"/>
          <w:color w:val="000000"/>
          <w:szCs w:val="22"/>
        </w:rPr>
        <w:t>Ayudhya</w:t>
      </w:r>
      <w:proofErr w:type="spellEnd"/>
      <w:r w:rsidRPr="00E23B99">
        <w:rPr>
          <w:rFonts w:ascii="Arial" w:eastAsia="Times New Roman" w:hAnsi="Arial" w:cs="Arial"/>
          <w:color w:val="000000"/>
          <w:szCs w:val="22"/>
        </w:rPr>
        <w:t>, with female 22 years-old, premiums is 3.37 baht per year per face value of 1,000 baht.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>So, with face value of 1,000,000 Baht, the premium per year would be 3.37*1000 = 3,370 baht per year. Since 10/10 life insurance will protect the injured within 10 years, so we have to pay total premium 3,370 * 10 = 33,700 baht.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  <w:u w:val="single"/>
        </w:rPr>
        <w:t>For A85/X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 xml:space="preserve">In case that insured decided to pay the premium for 20 years, premium is 32.83 baht per face value of 1,000 </w:t>
      </w:r>
      <w:proofErr w:type="spellStart"/>
      <w:r w:rsidRPr="00E23B99">
        <w:rPr>
          <w:rFonts w:ascii="Arial" w:eastAsia="Times New Roman" w:hAnsi="Arial" w:cs="Arial"/>
          <w:color w:val="000000"/>
          <w:szCs w:val="22"/>
        </w:rPr>
        <w:t>baht.So,it</w:t>
      </w:r>
      <w:proofErr w:type="spellEnd"/>
      <w:r w:rsidRPr="00E23B99">
        <w:rPr>
          <w:rFonts w:ascii="Arial" w:eastAsia="Times New Roman" w:hAnsi="Arial" w:cs="Arial"/>
          <w:color w:val="000000"/>
          <w:szCs w:val="22"/>
        </w:rPr>
        <w:t xml:space="preserve"> is about 32,830 baht per year. 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 xml:space="preserve">Beneficiary will receive full amount of face value plus extra dividend in case that the insured died before 85.otherwise the insured herself will receive a full amount of face value plus total accumulated premium. 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b/>
          <w:bCs/>
          <w:color w:val="000000"/>
          <w:szCs w:val="22"/>
        </w:rPr>
        <w:t>Conclusion</w:t>
      </w:r>
    </w:p>
    <w:p w:rsidR="00E23B99" w:rsidRPr="00E23B99" w:rsidRDefault="00E23B99" w:rsidP="00E23B99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E23B99">
        <w:rPr>
          <w:rFonts w:ascii="Arial" w:eastAsia="Times New Roman" w:hAnsi="Arial" w:cs="Arial"/>
          <w:color w:val="000000"/>
          <w:szCs w:val="22"/>
        </w:rPr>
        <w:t xml:space="preserve">Since the insured is still young. The possibility that she will die within 10 years is quite low. Therefore we would recommend her to buy </w:t>
      </w:r>
      <w:proofErr w:type="spellStart"/>
      <w:r w:rsidRPr="00E23B99">
        <w:rPr>
          <w:rFonts w:ascii="Arial" w:eastAsia="Times New Roman" w:hAnsi="Arial" w:cs="Arial"/>
          <w:color w:val="000000"/>
          <w:szCs w:val="22"/>
        </w:rPr>
        <w:t>Ayuthaya</w:t>
      </w:r>
      <w:proofErr w:type="spellEnd"/>
      <w:r w:rsidRPr="00E23B99">
        <w:rPr>
          <w:rFonts w:ascii="Arial" w:eastAsia="Times New Roman" w:hAnsi="Arial" w:cs="Arial"/>
          <w:color w:val="000000"/>
          <w:szCs w:val="22"/>
        </w:rPr>
        <w:t xml:space="preserve"> life insurance 85/x. Moreover, due to age of insured, 85/x gives her a lot of flexibility for her financial planning. She can consider between pay lower premium for the longer period or just simply play a lot at a time to quickly fulfil the contract up.</w:t>
      </w:r>
    </w:p>
    <w:p w:rsidR="00C111FA" w:rsidRDefault="00C111FA"/>
    <w:sectPr w:rsidR="00C111F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1C0" w:rsidRDefault="002501C0" w:rsidP="00E23B99">
      <w:pPr>
        <w:spacing w:after="0" w:line="240" w:lineRule="auto"/>
      </w:pPr>
      <w:r>
        <w:separator/>
      </w:r>
    </w:p>
  </w:endnote>
  <w:endnote w:type="continuationSeparator" w:id="0">
    <w:p w:rsidR="002501C0" w:rsidRDefault="002501C0" w:rsidP="00E2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1C0" w:rsidRDefault="002501C0" w:rsidP="00E23B99">
      <w:pPr>
        <w:spacing w:after="0" w:line="240" w:lineRule="auto"/>
      </w:pPr>
      <w:r>
        <w:separator/>
      </w:r>
    </w:p>
  </w:footnote>
  <w:footnote w:type="continuationSeparator" w:id="0">
    <w:p w:rsidR="002501C0" w:rsidRDefault="002501C0" w:rsidP="00E2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B99" w:rsidRPr="00E23B99" w:rsidRDefault="00E23B99" w:rsidP="00E23B99">
    <w:pPr>
      <w:spacing w:after="0" w:line="240" w:lineRule="auto"/>
      <w:jc w:val="right"/>
      <w:rPr>
        <w:rFonts w:ascii="Tahoma" w:eastAsia="Times New Roman" w:hAnsi="Tahoma" w:cs="Tahoma"/>
        <w:sz w:val="24"/>
        <w:szCs w:val="24"/>
      </w:rPr>
    </w:pPr>
    <w:r w:rsidRPr="00E23B99">
      <w:rPr>
        <w:rFonts w:ascii="Arial" w:eastAsia="Times New Roman" w:hAnsi="Arial" w:cs="Arial"/>
        <w:b/>
        <w:bCs/>
        <w:color w:val="000000"/>
        <w:szCs w:val="22"/>
      </w:rPr>
      <w:t>Members</w:t>
    </w:r>
    <w:r w:rsidRPr="00E23B99">
      <w:rPr>
        <w:rFonts w:ascii="Arial" w:eastAsia="Times New Roman" w:hAnsi="Arial" w:cs="Arial"/>
        <w:color w:val="000000"/>
        <w:szCs w:val="22"/>
      </w:rPr>
      <w:t xml:space="preserve">  </w:t>
    </w:r>
    <w:proofErr w:type="spellStart"/>
    <w:r w:rsidRPr="00E23B99">
      <w:rPr>
        <w:rFonts w:ascii="Arial" w:eastAsia="Times New Roman" w:hAnsi="Arial" w:cs="Arial"/>
        <w:color w:val="000000"/>
        <w:szCs w:val="22"/>
      </w:rPr>
      <w:t>Tunarit</w:t>
    </w:r>
    <w:proofErr w:type="spellEnd"/>
    <w:r w:rsidRPr="00E23B99">
      <w:rPr>
        <w:rFonts w:ascii="Arial" w:eastAsia="Times New Roman" w:hAnsi="Arial" w:cs="Arial"/>
        <w:color w:val="000000"/>
        <w:szCs w:val="22"/>
      </w:rPr>
      <w:t xml:space="preserve">  5604641976, </w:t>
    </w:r>
    <w:proofErr w:type="spellStart"/>
    <w:r w:rsidRPr="00E23B99">
      <w:rPr>
        <w:rFonts w:ascii="Arial" w:eastAsia="Times New Roman" w:hAnsi="Arial" w:cs="Arial"/>
        <w:color w:val="000000"/>
        <w:szCs w:val="22"/>
      </w:rPr>
      <w:t>Thanapa</w:t>
    </w:r>
    <w:proofErr w:type="spellEnd"/>
    <w:r w:rsidRPr="00E23B99">
      <w:rPr>
        <w:rFonts w:ascii="Arial" w:eastAsia="Times New Roman" w:hAnsi="Arial" w:cs="Arial"/>
        <w:color w:val="000000"/>
        <w:szCs w:val="22"/>
      </w:rPr>
      <w:t xml:space="preserve"> 5604641828, </w:t>
    </w:r>
    <w:proofErr w:type="spellStart"/>
    <w:r w:rsidRPr="00E23B99">
      <w:rPr>
        <w:rFonts w:ascii="Arial" w:eastAsia="Times New Roman" w:hAnsi="Arial" w:cs="Arial"/>
        <w:color w:val="000000"/>
        <w:szCs w:val="22"/>
      </w:rPr>
      <w:t>Nutchanun</w:t>
    </w:r>
    <w:proofErr w:type="spellEnd"/>
    <w:r w:rsidRPr="00E23B99">
      <w:rPr>
        <w:rFonts w:ascii="Arial" w:eastAsia="Times New Roman" w:hAnsi="Arial" w:cs="Arial"/>
        <w:color w:val="000000"/>
        <w:szCs w:val="22"/>
      </w:rPr>
      <w:t xml:space="preserve"> 5604640887,</w:t>
    </w:r>
  </w:p>
  <w:p w:rsidR="00E23B99" w:rsidRPr="00E23B99" w:rsidRDefault="00E23B99" w:rsidP="00E23B99">
    <w:pPr>
      <w:spacing w:after="0" w:line="240" w:lineRule="auto"/>
      <w:jc w:val="right"/>
      <w:rPr>
        <w:rFonts w:ascii="Tahoma" w:eastAsia="Times New Roman" w:hAnsi="Tahoma" w:cs="Tahoma"/>
        <w:sz w:val="24"/>
        <w:szCs w:val="24"/>
      </w:rPr>
    </w:pPr>
    <w:proofErr w:type="spellStart"/>
    <w:r w:rsidRPr="00E23B99">
      <w:rPr>
        <w:rFonts w:ascii="Arial" w:eastAsia="Times New Roman" w:hAnsi="Arial" w:cs="Arial"/>
        <w:color w:val="000000"/>
        <w:szCs w:val="22"/>
      </w:rPr>
      <w:t>Tipwasri</w:t>
    </w:r>
    <w:proofErr w:type="spellEnd"/>
    <w:r w:rsidRPr="00E23B99">
      <w:rPr>
        <w:rFonts w:ascii="Arial" w:eastAsia="Times New Roman" w:hAnsi="Arial" w:cs="Arial"/>
        <w:color w:val="000000"/>
        <w:szCs w:val="22"/>
      </w:rPr>
      <w:t xml:space="preserve"> 5604641943, </w:t>
    </w:r>
    <w:proofErr w:type="spellStart"/>
    <w:r w:rsidRPr="00E23B99">
      <w:rPr>
        <w:rFonts w:ascii="Arial" w:eastAsia="Times New Roman" w:hAnsi="Arial" w:cs="Arial"/>
        <w:color w:val="000000"/>
        <w:szCs w:val="22"/>
      </w:rPr>
      <w:t>Narut</w:t>
    </w:r>
    <w:proofErr w:type="spellEnd"/>
    <w:r w:rsidRPr="00E23B99">
      <w:rPr>
        <w:rFonts w:ascii="Arial" w:eastAsia="Times New Roman" w:hAnsi="Arial" w:cs="Arial"/>
        <w:color w:val="000000"/>
        <w:szCs w:val="22"/>
      </w:rPr>
      <w:t xml:space="preserve"> 5704641033</w:t>
    </w:r>
  </w:p>
  <w:p w:rsidR="00E23B99" w:rsidRDefault="00E23B99" w:rsidP="00E23B9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21FC"/>
    <w:multiLevelType w:val="multilevel"/>
    <w:tmpl w:val="F446B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14205"/>
    <w:multiLevelType w:val="multilevel"/>
    <w:tmpl w:val="E7BEF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D4852"/>
    <w:multiLevelType w:val="multilevel"/>
    <w:tmpl w:val="5072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A4705"/>
    <w:multiLevelType w:val="multilevel"/>
    <w:tmpl w:val="A33A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51A07"/>
    <w:multiLevelType w:val="multilevel"/>
    <w:tmpl w:val="6A72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B6751"/>
    <w:multiLevelType w:val="multilevel"/>
    <w:tmpl w:val="C0589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111C1B"/>
    <w:multiLevelType w:val="multilevel"/>
    <w:tmpl w:val="C72C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2804F0"/>
    <w:multiLevelType w:val="multilevel"/>
    <w:tmpl w:val="4FE0D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99"/>
    <w:rsid w:val="002501C0"/>
    <w:rsid w:val="00C111FA"/>
    <w:rsid w:val="00E2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CD38A-848B-46ED-A6AE-73D4554A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B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3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B99"/>
  </w:style>
  <w:style w:type="paragraph" w:styleId="Footer">
    <w:name w:val="footer"/>
    <w:basedOn w:val="Normal"/>
    <w:link w:val="FooterChar"/>
    <w:uiPriority w:val="99"/>
    <w:unhideWhenUsed/>
    <w:rsid w:val="00E23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6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peachtje</dc:creator>
  <cp:keywords/>
  <dc:description/>
  <cp:lastModifiedBy>peachtje</cp:lastModifiedBy>
  <cp:revision>1</cp:revision>
  <dcterms:created xsi:type="dcterms:W3CDTF">2017-04-29T04:16:00Z</dcterms:created>
  <dcterms:modified xsi:type="dcterms:W3CDTF">2017-04-29T04:19:00Z</dcterms:modified>
</cp:coreProperties>
</file>