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98874" w14:textId="1897FEC6" w:rsidR="00D33D3A" w:rsidRPr="00DA63EF" w:rsidRDefault="00A318E9">
      <w:pPr>
        <w:rPr>
          <w:b/>
          <w:bCs/>
          <w:u w:val="single"/>
        </w:rPr>
      </w:pPr>
      <w:r w:rsidRPr="00DA63EF">
        <w:rPr>
          <w:b/>
          <w:bCs/>
          <w:u w:val="single"/>
        </w:rPr>
        <w:t>Assignment 2</w:t>
      </w:r>
      <w:r w:rsidR="00436F68">
        <w:rPr>
          <w:b/>
          <w:bCs/>
          <w:u w:val="single"/>
        </w:rPr>
        <w:t xml:space="preserve"> (Due to 20 September 2021)</w:t>
      </w:r>
    </w:p>
    <w:p w14:paraId="14603765" w14:textId="4A39CAF3" w:rsidR="00A318E9" w:rsidRDefault="00A318E9"/>
    <w:p w14:paraId="66FE4DB2" w14:textId="51F08DBC" w:rsidR="00704BD0" w:rsidRDefault="00A318E9" w:rsidP="00436F68">
      <w:pPr>
        <w:pStyle w:val="ListParagraph"/>
        <w:numPr>
          <w:ilvl w:val="0"/>
          <w:numId w:val="1"/>
        </w:numPr>
        <w:jc w:val="thaiDistribute"/>
      </w:pPr>
      <w:r>
        <w:t xml:space="preserve"> Calculate nominal effective exchange rates (NEER) and real effective exchange rates (REER)</w:t>
      </w:r>
      <w:r w:rsidR="00BF052F">
        <w:rPr>
          <w:rStyle w:val="FootnoteReference"/>
        </w:rPr>
        <w:footnoteReference w:id="1"/>
      </w:r>
      <w:r>
        <w:t xml:space="preserve"> </w:t>
      </w:r>
      <w:r w:rsidR="00436F68">
        <w:t xml:space="preserve">corresponding to the country, which you chose in the first Assignment.  Then, you compare those (both NEER and REER) with another two countries in the list.  To calculate NEER and REER, you should apply </w:t>
      </w:r>
      <w:r>
        <w:t>annual data of exchange rate, consumer price index and 70% of key trading partners</w:t>
      </w:r>
      <w:r w:rsidR="00875B72">
        <w:t xml:space="preserve"> during 201</w:t>
      </w:r>
      <w:r w:rsidR="00FC0B0D">
        <w:t>7:Q1</w:t>
      </w:r>
      <w:r w:rsidR="00875B72">
        <w:t>-20</w:t>
      </w:r>
      <w:r w:rsidR="00436F68">
        <w:t>20</w:t>
      </w:r>
      <w:r w:rsidR="00FC0B0D">
        <w:t>:Q4</w:t>
      </w:r>
      <w:r w:rsidR="00DA63EF">
        <w:rPr>
          <w:rStyle w:val="FootnoteReference"/>
        </w:rPr>
        <w:footnoteReference w:id="2"/>
      </w:r>
      <w:r w:rsidR="00436F68">
        <w:t xml:space="preserve"> and then </w:t>
      </w:r>
      <w:r>
        <w:t>answer the following questions:</w:t>
      </w:r>
      <w:bookmarkStart w:id="0" w:name="_Hlk12030330"/>
    </w:p>
    <w:p w14:paraId="24B58B92" w14:textId="77777777" w:rsidR="00436F68" w:rsidRDefault="00436F68" w:rsidP="00436F68">
      <w:pPr>
        <w:pStyle w:val="ListParagraph"/>
        <w:jc w:val="thaiDistribute"/>
      </w:pPr>
    </w:p>
    <w:p w14:paraId="50397BE8" w14:textId="6D0EA853" w:rsidR="00704BD0" w:rsidRDefault="00A81301" w:rsidP="00BF052F">
      <w:pPr>
        <w:pStyle w:val="ListParagraph"/>
        <w:numPr>
          <w:ilvl w:val="1"/>
          <w:numId w:val="1"/>
        </w:numPr>
        <w:jc w:val="thaiDistribute"/>
      </w:pPr>
      <w:r>
        <w:t xml:space="preserve">Comparing these three countries, which countries </w:t>
      </w:r>
      <w:r w:rsidR="00704BD0">
        <w:t xml:space="preserve">had </w:t>
      </w:r>
      <w:r>
        <w:t>show</w:t>
      </w:r>
      <w:r w:rsidR="00704BD0">
        <w:t>n</w:t>
      </w:r>
      <w:r>
        <w:t xml:space="preserve"> the highest level of</w:t>
      </w:r>
      <w:r w:rsidR="00704BD0">
        <w:t xml:space="preserve"> competitiveness over the past </w:t>
      </w:r>
      <w:r w:rsidR="00086597">
        <w:t>four</w:t>
      </w:r>
      <w:r w:rsidR="00704BD0">
        <w:t xml:space="preserve"> years (201</w:t>
      </w:r>
      <w:r w:rsidR="00086597">
        <w:t>7</w:t>
      </w:r>
      <w:r w:rsidR="00704BD0">
        <w:t>-</w:t>
      </w:r>
      <w:r w:rsidR="00436F68">
        <w:t>20</w:t>
      </w:r>
      <w:r w:rsidR="00704BD0">
        <w:t xml:space="preserve">) </w:t>
      </w:r>
    </w:p>
    <w:p w14:paraId="392A0D2C" w14:textId="77777777" w:rsidR="00436F68" w:rsidRDefault="00436F68" w:rsidP="00436F68">
      <w:pPr>
        <w:pStyle w:val="ListParagraph"/>
        <w:ind w:left="1080"/>
        <w:jc w:val="thaiDistribute"/>
      </w:pPr>
    </w:p>
    <w:p w14:paraId="5E7DD694" w14:textId="025D944B" w:rsidR="00436F68" w:rsidRDefault="00436F68" w:rsidP="00BF052F">
      <w:pPr>
        <w:pStyle w:val="ListParagraph"/>
        <w:numPr>
          <w:ilvl w:val="1"/>
          <w:numId w:val="1"/>
        </w:numPr>
        <w:jc w:val="thaiDistribute"/>
      </w:pPr>
      <w:r>
        <w:t xml:space="preserve"> Has COVID-19 </w:t>
      </w:r>
      <w:r w:rsidR="00FC0B0D">
        <w:t xml:space="preserve">(started in 2019:Q2) </w:t>
      </w:r>
      <w:r>
        <w:t>impacted a trend of NEER and REER in these three countries?</w:t>
      </w:r>
    </w:p>
    <w:p w14:paraId="068B0223" w14:textId="77777777" w:rsidR="00704BD0" w:rsidRDefault="00704BD0" w:rsidP="00BF052F">
      <w:pPr>
        <w:pStyle w:val="ListParagraph"/>
        <w:jc w:val="thaiDistribute"/>
      </w:pPr>
    </w:p>
    <w:p w14:paraId="0F2368D2" w14:textId="0092207F" w:rsidR="00704BD0" w:rsidRDefault="00704BD0" w:rsidP="00BF052F">
      <w:pPr>
        <w:pStyle w:val="ListParagraph"/>
        <w:numPr>
          <w:ilvl w:val="1"/>
          <w:numId w:val="1"/>
        </w:numPr>
        <w:jc w:val="thaiDistribute"/>
      </w:pPr>
      <w:r>
        <w:t xml:space="preserve"> Is it true that NEER and REER closely move together</w:t>
      </w:r>
      <w:r w:rsidR="00436F68">
        <w:t xml:space="preserve"> in all countries</w:t>
      </w:r>
      <w:r>
        <w:t>?</w:t>
      </w:r>
      <w:r w:rsidR="00BF052F">
        <w:t xml:space="preserve">  Why?</w:t>
      </w:r>
    </w:p>
    <w:bookmarkEnd w:id="0"/>
    <w:p w14:paraId="485359DC" w14:textId="77777777" w:rsidR="00704BD0" w:rsidRDefault="00704BD0" w:rsidP="00704BD0">
      <w:pPr>
        <w:pStyle w:val="ListParagraph"/>
      </w:pPr>
    </w:p>
    <w:p w14:paraId="70A5FDE0" w14:textId="7970A575" w:rsidR="00704BD0" w:rsidRDefault="00A81301" w:rsidP="001A32BF">
      <w:pPr>
        <w:pStyle w:val="ListParagraph"/>
        <w:ind w:left="1080"/>
      </w:pPr>
      <w:r>
        <w:t xml:space="preserve"> </w:t>
      </w:r>
    </w:p>
    <w:p w14:paraId="18851846" w14:textId="04B8AA6D" w:rsidR="00E33DB3" w:rsidRDefault="00E33DB3" w:rsidP="00E33DB3">
      <w:pPr>
        <w:pStyle w:val="ListParagraph"/>
        <w:numPr>
          <w:ilvl w:val="0"/>
          <w:numId w:val="1"/>
        </w:numPr>
      </w:pPr>
      <w:r>
        <w:t xml:space="preserve"> Pick </w:t>
      </w:r>
      <w:r w:rsidR="00BE52DE">
        <w:t xml:space="preserve">two </w:t>
      </w:r>
      <w:r>
        <w:t>countr</w:t>
      </w:r>
      <w:r w:rsidR="00BE52DE">
        <w:t>ies</w:t>
      </w:r>
      <w:r>
        <w:t xml:space="preserve"> and plot REER with </w:t>
      </w:r>
      <w:r w:rsidR="00BE52DE">
        <w:t xml:space="preserve">their </w:t>
      </w:r>
      <w:r w:rsidR="00223CA9">
        <w:t>exports</w:t>
      </w:r>
      <w:r>
        <w:t xml:space="preserve"> (both value and growth)</w:t>
      </w:r>
      <w:r w:rsidR="001C74F0">
        <w:rPr>
          <w:rStyle w:val="FootnoteReference"/>
        </w:rPr>
        <w:footnoteReference w:id="3"/>
      </w:r>
      <w:r>
        <w:t xml:space="preserve">.  Do you think movements of REER could </w:t>
      </w:r>
      <w:r w:rsidR="00223CA9">
        <w:t xml:space="preserve">well </w:t>
      </w:r>
      <w:r>
        <w:t>predict movements of exports</w:t>
      </w:r>
      <w:r w:rsidR="00DA63EF">
        <w:t xml:space="preserve"> during 201</w:t>
      </w:r>
      <w:r w:rsidR="00086597">
        <w:t>7</w:t>
      </w:r>
      <w:r w:rsidR="00DA63EF">
        <w:t>-</w:t>
      </w:r>
      <w:r w:rsidR="00436F68">
        <w:t>20</w:t>
      </w:r>
      <w:r>
        <w:t>?</w:t>
      </w:r>
      <w:r w:rsidR="00223CA9">
        <w:rPr>
          <w:rFonts w:hint="cs"/>
          <w:cs/>
        </w:rPr>
        <w:t xml:space="preserve"> </w:t>
      </w:r>
      <w:r w:rsidR="00436F68">
        <w:t xml:space="preserve"> Why and why not?</w:t>
      </w:r>
      <w:r w:rsidR="00223CA9">
        <w:rPr>
          <w:rFonts w:hint="cs"/>
          <w:cs/>
        </w:rPr>
        <w:t xml:space="preserve"> </w:t>
      </w:r>
    </w:p>
    <w:p w14:paraId="6C5CEC8D" w14:textId="5C2130DA" w:rsidR="00DA63EF" w:rsidRDefault="00DA63EF" w:rsidP="00DA63EF">
      <w:pPr>
        <w:ind w:left="360"/>
      </w:pPr>
    </w:p>
    <w:p w14:paraId="005BF856" w14:textId="16C5CBEB" w:rsidR="00DA63EF" w:rsidRDefault="00DA63EF" w:rsidP="00DA63EF">
      <w:pPr>
        <w:ind w:left="360"/>
      </w:pPr>
    </w:p>
    <w:p w14:paraId="1781BC84" w14:textId="4A149FDC" w:rsidR="002738AA" w:rsidRPr="007550FE" w:rsidRDefault="001A32BF" w:rsidP="002738AA">
      <w:pPr>
        <w:spacing w:after="0" w:line="240" w:lineRule="auto"/>
        <w:rPr>
          <w:rFonts w:ascii="Times New Roman" w:eastAsia="Times New Roman" w:hAnsi="Times New Roman" w:cs="Times New Roman"/>
          <w:sz w:val="24"/>
          <w:szCs w:val="24"/>
          <w:lang w:eastAsia="en-GB"/>
        </w:rPr>
      </w:pPr>
      <w:r>
        <w:t>h</w:t>
      </w:r>
      <w:hyperlink r:id="rId8" w:history="1">
        <w:r w:rsidR="002738AA" w:rsidRPr="007550FE">
          <w:rPr>
            <w:rFonts w:ascii="Arial" w:eastAsia="Times New Roman" w:hAnsi="Arial" w:cs="Arial"/>
            <w:color w:val="1155CC"/>
            <w:sz w:val="24"/>
            <w:szCs w:val="24"/>
            <w:u w:val="single"/>
            <w:lang w:eastAsia="en-GB"/>
          </w:rPr>
          <w:t>ttps://data.imf.org/regular.aspx?key=61545849</w:t>
        </w:r>
      </w:hyperlink>
      <w:r w:rsidR="002738AA" w:rsidRPr="007550FE">
        <w:rPr>
          <w:rFonts w:ascii="Arial" w:eastAsia="Times New Roman" w:hAnsi="Arial" w:cs="Arial"/>
          <w:color w:val="222222"/>
          <w:sz w:val="24"/>
          <w:szCs w:val="24"/>
          <w:shd w:val="clear" w:color="auto" w:fill="FFFFFF"/>
          <w:lang w:eastAsia="en-GB"/>
        </w:rPr>
        <w:t>  ---  prices</w:t>
      </w:r>
    </w:p>
    <w:p w14:paraId="6729D690" w14:textId="77777777" w:rsidR="002738AA" w:rsidRPr="007550FE" w:rsidRDefault="002738AA" w:rsidP="002738AA">
      <w:pPr>
        <w:spacing w:after="0" w:line="240" w:lineRule="auto"/>
        <w:rPr>
          <w:rFonts w:ascii="Arial" w:eastAsia="Times New Roman" w:hAnsi="Arial" w:cs="Arial"/>
          <w:color w:val="222222"/>
          <w:sz w:val="24"/>
          <w:szCs w:val="24"/>
          <w:lang w:eastAsia="en-GB"/>
        </w:rPr>
      </w:pPr>
    </w:p>
    <w:p w14:paraId="4B193E82" w14:textId="77777777" w:rsidR="002738AA" w:rsidRPr="007550FE" w:rsidRDefault="002738AA" w:rsidP="002738AA">
      <w:pPr>
        <w:spacing w:after="0" w:line="240" w:lineRule="auto"/>
        <w:rPr>
          <w:rFonts w:ascii="Arial" w:eastAsia="Times New Roman" w:hAnsi="Arial" w:cs="Arial"/>
          <w:color w:val="222222"/>
          <w:sz w:val="24"/>
          <w:szCs w:val="24"/>
          <w:lang w:eastAsia="en-GB"/>
        </w:rPr>
      </w:pPr>
      <w:r w:rsidRPr="007550FE">
        <w:rPr>
          <w:rFonts w:ascii="Arial" w:eastAsia="Times New Roman" w:hAnsi="Arial" w:cs="Arial"/>
          <w:color w:val="222222"/>
          <w:sz w:val="24"/>
          <w:szCs w:val="24"/>
          <w:lang w:eastAsia="en-GB"/>
        </w:rPr>
        <w:t> </w:t>
      </w:r>
      <w:hyperlink r:id="rId9" w:history="1">
        <w:r w:rsidRPr="007550FE">
          <w:rPr>
            <w:rFonts w:ascii="Arial" w:eastAsia="Times New Roman" w:hAnsi="Arial" w:cs="Arial"/>
            <w:color w:val="1155CC"/>
            <w:sz w:val="24"/>
            <w:szCs w:val="24"/>
            <w:u w:val="single"/>
            <w:lang w:eastAsia="en-GB"/>
          </w:rPr>
          <w:t>https://data.imf.org/regular.aspx?key=61545850</w:t>
        </w:r>
      </w:hyperlink>
      <w:r w:rsidRPr="007550FE">
        <w:rPr>
          <w:rFonts w:ascii="Arial" w:eastAsia="Times New Roman" w:hAnsi="Arial" w:cs="Arial"/>
          <w:color w:val="222222"/>
          <w:sz w:val="24"/>
          <w:szCs w:val="24"/>
          <w:lang w:eastAsia="en-GB"/>
        </w:rPr>
        <w:t> ----  exchange rate</w:t>
      </w:r>
    </w:p>
    <w:p w14:paraId="227FE628" w14:textId="77777777" w:rsidR="002738AA" w:rsidRDefault="002738AA" w:rsidP="002738AA"/>
    <w:p w14:paraId="74C0C921" w14:textId="541E0540" w:rsidR="00DA63EF" w:rsidRDefault="00DA63EF" w:rsidP="00DA63EF">
      <w:pPr>
        <w:ind w:left="360"/>
      </w:pPr>
    </w:p>
    <w:p w14:paraId="107BA8F8" w14:textId="5B81D77D" w:rsidR="00A318E9" w:rsidRDefault="00A318E9" w:rsidP="00A318E9">
      <w:pPr>
        <w:pStyle w:val="ListParagraph"/>
      </w:pPr>
    </w:p>
    <w:sectPr w:rsidR="00A318E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3E69B" w14:textId="77777777" w:rsidR="0042117D" w:rsidRDefault="0042117D" w:rsidP="00DA63EF">
      <w:pPr>
        <w:spacing w:after="0" w:line="240" w:lineRule="auto"/>
      </w:pPr>
      <w:r>
        <w:separator/>
      </w:r>
    </w:p>
  </w:endnote>
  <w:endnote w:type="continuationSeparator" w:id="0">
    <w:p w14:paraId="41D2542A" w14:textId="77777777" w:rsidR="0042117D" w:rsidRDefault="0042117D" w:rsidP="00DA63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6A5AA" w14:textId="77777777" w:rsidR="0042117D" w:rsidRDefault="0042117D" w:rsidP="00DA63EF">
      <w:pPr>
        <w:spacing w:after="0" w:line="240" w:lineRule="auto"/>
      </w:pPr>
      <w:r>
        <w:separator/>
      </w:r>
    </w:p>
  </w:footnote>
  <w:footnote w:type="continuationSeparator" w:id="0">
    <w:p w14:paraId="525E3D3A" w14:textId="77777777" w:rsidR="0042117D" w:rsidRDefault="0042117D" w:rsidP="00DA63EF">
      <w:pPr>
        <w:spacing w:after="0" w:line="240" w:lineRule="auto"/>
      </w:pPr>
      <w:r>
        <w:continuationSeparator/>
      </w:r>
    </w:p>
  </w:footnote>
  <w:footnote w:id="1">
    <w:p w14:paraId="50B7A2F8" w14:textId="3C973E9C" w:rsidR="00BF052F" w:rsidRPr="00BF052F" w:rsidRDefault="00BF052F">
      <w:pPr>
        <w:pStyle w:val="FootnoteText"/>
      </w:pPr>
      <w:r>
        <w:rPr>
          <w:rStyle w:val="FootnoteReference"/>
        </w:rPr>
        <w:footnoteRef/>
      </w:r>
      <w:r>
        <w:t xml:space="preserve">  Using consumer prices</w:t>
      </w:r>
      <w:r w:rsidR="00EE1E09">
        <w:t xml:space="preserve"> to calculate REER.</w:t>
      </w:r>
      <w:r w:rsidR="00FC0B0D">
        <w:t xml:space="preserve">  In some countries, such as Cambodia, the latest price information  was in 2019Q2.  </w:t>
      </w:r>
    </w:p>
  </w:footnote>
  <w:footnote w:id="2">
    <w:p w14:paraId="57B047B1" w14:textId="2020BEB9" w:rsidR="00DA63EF" w:rsidRDefault="00DA63EF">
      <w:pPr>
        <w:pStyle w:val="FootnoteText"/>
      </w:pPr>
      <w:r>
        <w:rPr>
          <w:rStyle w:val="FootnoteReference"/>
        </w:rPr>
        <w:footnoteRef/>
      </w:r>
      <w:r>
        <w:t xml:space="preserve">  Note that if you cannot find the corresponding prices and exchange rate for a </w:t>
      </w:r>
      <w:r w:rsidR="00D64EDD">
        <w:t>country</w:t>
      </w:r>
      <w:r>
        <w:t>, skip that country and use others to ensure the weight is equal to 70%.</w:t>
      </w:r>
    </w:p>
  </w:footnote>
  <w:footnote w:id="3">
    <w:p w14:paraId="4A042E4F" w14:textId="3558613F" w:rsidR="001C74F0" w:rsidRDefault="001C74F0">
      <w:pPr>
        <w:pStyle w:val="FootnoteText"/>
      </w:pPr>
      <w:r>
        <w:rPr>
          <w:rStyle w:val="FootnoteReference"/>
        </w:rPr>
        <w:footnoteRef/>
      </w:r>
      <w:r>
        <w:t xml:space="preserve">  Find export data from balance of payment</w:t>
      </w:r>
      <w:r w:rsidR="003D110E">
        <w:t xml:space="preserve">, </w:t>
      </w:r>
      <w:r>
        <w:t xml:space="preserve"> </w:t>
      </w:r>
      <w:hyperlink r:id="rId1" w:history="1">
        <w:r w:rsidR="003D110E">
          <w:rPr>
            <w:rStyle w:val="Hyperlink"/>
          </w:rPr>
          <w:t>http://data.imf.org/?sk=7A51304B-6426-40C0-83DD-CA473CA1FD52&amp;sId=1409773422141</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5858C6"/>
    <w:multiLevelType w:val="multilevel"/>
    <w:tmpl w:val="91C498D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8E9"/>
    <w:rsid w:val="00086597"/>
    <w:rsid w:val="001A32BF"/>
    <w:rsid w:val="001C74F0"/>
    <w:rsid w:val="00223CA9"/>
    <w:rsid w:val="002738AA"/>
    <w:rsid w:val="002C57FF"/>
    <w:rsid w:val="00321B6C"/>
    <w:rsid w:val="003D110E"/>
    <w:rsid w:val="0042117D"/>
    <w:rsid w:val="00436F68"/>
    <w:rsid w:val="00640E60"/>
    <w:rsid w:val="00704BD0"/>
    <w:rsid w:val="00875B72"/>
    <w:rsid w:val="00964EE7"/>
    <w:rsid w:val="00986773"/>
    <w:rsid w:val="00A318E9"/>
    <w:rsid w:val="00A81301"/>
    <w:rsid w:val="00B242F8"/>
    <w:rsid w:val="00B61FE8"/>
    <w:rsid w:val="00BE52DE"/>
    <w:rsid w:val="00BF052F"/>
    <w:rsid w:val="00C65B43"/>
    <w:rsid w:val="00D33D3A"/>
    <w:rsid w:val="00D64EDD"/>
    <w:rsid w:val="00DA63EF"/>
    <w:rsid w:val="00E33DB3"/>
    <w:rsid w:val="00E74A5D"/>
    <w:rsid w:val="00EE1E09"/>
    <w:rsid w:val="00FC0B0D"/>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384C0"/>
  <w15:chartTrackingRefBased/>
  <w15:docId w15:val="{7705F582-EE5F-416B-B442-44C1A3C39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18E9"/>
    <w:pPr>
      <w:ind w:left="720"/>
      <w:contextualSpacing/>
    </w:pPr>
  </w:style>
  <w:style w:type="paragraph" w:styleId="FootnoteText">
    <w:name w:val="footnote text"/>
    <w:basedOn w:val="Normal"/>
    <w:link w:val="FootnoteTextChar"/>
    <w:uiPriority w:val="99"/>
    <w:semiHidden/>
    <w:unhideWhenUsed/>
    <w:rsid w:val="00DA63EF"/>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DA63EF"/>
    <w:rPr>
      <w:sz w:val="20"/>
      <w:szCs w:val="25"/>
    </w:rPr>
  </w:style>
  <w:style w:type="character" w:styleId="FootnoteReference">
    <w:name w:val="footnote reference"/>
    <w:basedOn w:val="DefaultParagraphFont"/>
    <w:uiPriority w:val="99"/>
    <w:semiHidden/>
    <w:unhideWhenUsed/>
    <w:rsid w:val="00DA63EF"/>
    <w:rPr>
      <w:vertAlign w:val="superscript"/>
    </w:rPr>
  </w:style>
  <w:style w:type="character" w:styleId="Hyperlink">
    <w:name w:val="Hyperlink"/>
    <w:basedOn w:val="DefaultParagraphFont"/>
    <w:uiPriority w:val="99"/>
    <w:semiHidden/>
    <w:unhideWhenUsed/>
    <w:rsid w:val="003D11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ta.imf.org/regular.aspx?key=6154584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ata.imf.org/regular.aspx?key=6154585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data.imf.org/?sk=7A51304B-6426-40C0-83DD-CA473CA1FD52&amp;sId=14097734221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837771-975C-4303-8B07-26A90BD35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Pages>
  <Words>185</Words>
  <Characters>1056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juthathip jongwanich</dc:creator>
  <cp:keywords/>
  <dc:description/>
  <cp:lastModifiedBy>juthathip jongwanich</cp:lastModifiedBy>
  <cp:revision>5</cp:revision>
  <dcterms:created xsi:type="dcterms:W3CDTF">2021-09-07T05:25:00Z</dcterms:created>
  <dcterms:modified xsi:type="dcterms:W3CDTF">2021-09-14T06:04:00Z</dcterms:modified>
</cp:coreProperties>
</file>