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1B7" w:rsidRPr="003A20EC" w:rsidRDefault="002A0CE3" w:rsidP="009021B7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EE325 Guideline to a</w:t>
      </w:r>
      <w:r w:rsidR="009705E0">
        <w:rPr>
          <w:rFonts w:ascii="Times New Roman" w:hAnsi="Times New Roman" w:cs="Times New Roman"/>
          <w:b/>
          <w:bCs/>
          <w:sz w:val="24"/>
          <w:szCs w:val="24"/>
        </w:rPr>
        <w:t>nswers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quiz 6</w:t>
      </w:r>
      <w:bookmarkStart w:id="0" w:name="_GoBack"/>
      <w:bookmarkEnd w:id="0"/>
    </w:p>
    <w:p w:rsidR="000D1AA7" w:rsidRDefault="009021B7">
      <w:r w:rsidRPr="003A20EC">
        <w:rPr>
          <w:rFonts w:ascii="Times New Roman" w:eastAsia="Times New Roman" w:hAnsi="Times New Roman" w:cs="Times New Roman"/>
          <w:sz w:val="24"/>
          <w:szCs w:val="24"/>
        </w:rPr>
        <w:t xml:space="preserve">Gujarati, D.N. (2009) Basic Econometrics. </w:t>
      </w:r>
      <w:proofErr w:type="gramStart"/>
      <w:r w:rsidRPr="003A20E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3A20EC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 w:rsidRPr="003A20EC">
        <w:rPr>
          <w:rFonts w:ascii="Times New Roman" w:eastAsia="Times New Roman" w:hAnsi="Times New Roman" w:cs="Times New Roman"/>
          <w:sz w:val="24"/>
          <w:szCs w:val="24"/>
        </w:rPr>
        <w:t xml:space="preserve"> ed. Singapore, McGraw-Hill.</w:t>
      </w:r>
      <w:proofErr w:type="gramEnd"/>
    </w:p>
    <w:p w:rsidR="009021B7" w:rsidRDefault="009021B7" w:rsidP="009021B7">
      <w:pPr>
        <w:rPr>
          <w:rFonts w:ascii="Times New Roman" w:hAnsi="Times New Roman" w:cs="Times New Roman"/>
          <w:sz w:val="24"/>
          <w:szCs w:val="24"/>
        </w:rPr>
      </w:pPr>
      <w:r w:rsidRPr="003A20EC">
        <w:rPr>
          <w:rFonts w:ascii="Times New Roman" w:hAnsi="Times New Roman" w:cs="Times New Roman"/>
          <w:sz w:val="24"/>
          <w:szCs w:val="24"/>
        </w:rPr>
        <w:t xml:space="preserve">Chapter </w:t>
      </w:r>
      <w:r>
        <w:rPr>
          <w:rFonts w:ascii="Times New Roman" w:hAnsi="Times New Roman" w:cs="Times New Roman"/>
          <w:sz w:val="24"/>
          <w:szCs w:val="24"/>
        </w:rPr>
        <w:t xml:space="preserve">10, Question 10.29 </w:t>
      </w:r>
      <w:r w:rsidRPr="003A20EC">
        <w:rPr>
          <w:rFonts w:ascii="Times New Roman" w:hAnsi="Times New Roman" w:cs="Times New Roman"/>
          <w:sz w:val="24"/>
          <w:szCs w:val="24"/>
        </w:rPr>
        <w:t>(part a-c)</w:t>
      </w:r>
      <w:r>
        <w:rPr>
          <w:rFonts w:ascii="Times New Roman" w:hAnsi="Times New Roman" w:cs="Times New Roman"/>
          <w:sz w:val="24"/>
          <w:szCs w:val="24"/>
        </w:rPr>
        <w:t xml:space="preserve"> (10 points)</w:t>
      </w:r>
    </w:p>
    <w:p w:rsidR="009705E0" w:rsidRPr="002A0CE3" w:rsidRDefault="002A0CE3" w:rsidP="002A0CE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0CE3">
        <w:rPr>
          <w:rFonts w:ascii="Times New Roman" w:hAnsi="Times New Roman" w:cs="Times New Roman"/>
          <w:sz w:val="24"/>
          <w:szCs w:val="24"/>
        </w:rPr>
        <w:t>and (</w:t>
      </w:r>
      <w:r w:rsidRPr="002A0CE3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2A0CE3">
        <w:rPr>
          <w:rFonts w:ascii="Times New Roman" w:hAnsi="Times New Roman" w:cs="Times New Roman"/>
          <w:sz w:val="24"/>
          <w:szCs w:val="24"/>
        </w:rPr>
        <w:t>) Examining</w:t>
      </w:r>
      <w:r w:rsidRPr="002A0CE3">
        <w:rPr>
          <w:rFonts w:ascii="Times New Roman" w:hAnsi="Times New Roman" w:cs="Times New Roman"/>
          <w:sz w:val="24"/>
          <w:szCs w:val="24"/>
        </w:rPr>
        <w:t xml:space="preserve"> the corre</w:t>
      </w:r>
      <w:r w:rsidRPr="002A0CE3">
        <w:rPr>
          <w:rFonts w:ascii="Times New Roman" w:hAnsi="Times New Roman" w:cs="Times New Roman"/>
          <w:sz w:val="24"/>
          <w:szCs w:val="24"/>
        </w:rPr>
        <w:t xml:space="preserve">lation coefficients between the </w:t>
      </w:r>
      <w:r w:rsidRPr="002A0CE3">
        <w:rPr>
          <w:rFonts w:ascii="Times New Roman" w:hAnsi="Times New Roman" w:cs="Times New Roman"/>
          <w:sz w:val="24"/>
          <w:szCs w:val="24"/>
        </w:rPr>
        <w:t>possible explanatory variables, one o</w:t>
      </w:r>
      <w:r w:rsidRPr="002A0CE3">
        <w:rPr>
          <w:rFonts w:ascii="Times New Roman" w:hAnsi="Times New Roman" w:cs="Times New Roman"/>
          <w:sz w:val="24"/>
          <w:szCs w:val="24"/>
        </w:rPr>
        <w:t xml:space="preserve">bserves a very high correlation </w:t>
      </w:r>
      <w:r w:rsidRPr="002A0CE3">
        <w:rPr>
          <w:rFonts w:ascii="Times New Roman" w:hAnsi="Times New Roman" w:cs="Times New Roman"/>
          <w:sz w:val="24"/>
          <w:szCs w:val="24"/>
        </w:rPr>
        <w:t xml:space="preserve">between the new car CPI and the </w:t>
      </w:r>
      <w:r w:rsidRPr="002A0CE3">
        <w:rPr>
          <w:rFonts w:ascii="Times New Roman" w:hAnsi="Times New Roman" w:cs="Times New Roman"/>
          <w:sz w:val="24"/>
          <w:szCs w:val="24"/>
        </w:rPr>
        <w:t xml:space="preserve">general CPI (0.997) and between </w:t>
      </w:r>
      <w:r w:rsidRPr="002A0CE3">
        <w:rPr>
          <w:rFonts w:ascii="Times New Roman" w:hAnsi="Times New Roman" w:cs="Times New Roman"/>
          <w:sz w:val="24"/>
          <w:szCs w:val="24"/>
        </w:rPr>
        <w:t xml:space="preserve">PDI and the new car CPI (0.991). </w:t>
      </w:r>
      <w:r w:rsidRPr="002A0CE3">
        <w:rPr>
          <w:rFonts w:ascii="Times New Roman" w:hAnsi="Times New Roman" w:cs="Times New Roman"/>
          <w:sz w:val="24"/>
          <w:szCs w:val="24"/>
        </w:rPr>
        <w:t xml:space="preserve">Others are relatively high, but </w:t>
      </w:r>
      <w:r w:rsidRPr="002A0CE3">
        <w:rPr>
          <w:rFonts w:ascii="Times New Roman" w:hAnsi="Times New Roman" w:cs="Times New Roman"/>
          <w:sz w:val="24"/>
          <w:szCs w:val="24"/>
        </w:rPr>
        <w:t>they should remain in the model for t</w:t>
      </w:r>
      <w:r w:rsidRPr="002A0CE3">
        <w:rPr>
          <w:rFonts w:ascii="Times New Roman" w:hAnsi="Times New Roman" w:cs="Times New Roman"/>
          <w:sz w:val="24"/>
          <w:szCs w:val="24"/>
        </w:rPr>
        <w:t xml:space="preserve">heoretical reasons. PDI is also </w:t>
      </w:r>
      <w:r w:rsidRPr="002A0CE3">
        <w:rPr>
          <w:rFonts w:ascii="Times New Roman" w:hAnsi="Times New Roman" w:cs="Times New Roman"/>
          <w:sz w:val="24"/>
          <w:szCs w:val="24"/>
        </w:rPr>
        <w:t>closely related to the employment lev</w:t>
      </w:r>
      <w:r w:rsidRPr="002A0CE3">
        <w:rPr>
          <w:rFonts w:ascii="Times New Roman" w:hAnsi="Times New Roman" w:cs="Times New Roman"/>
          <w:sz w:val="24"/>
          <w:szCs w:val="24"/>
        </w:rPr>
        <w:t xml:space="preserve">el, the correlation between the </w:t>
      </w:r>
      <w:r w:rsidRPr="002A0CE3">
        <w:rPr>
          <w:rFonts w:ascii="Times New Roman" w:hAnsi="Times New Roman" w:cs="Times New Roman"/>
          <w:sz w:val="24"/>
          <w:szCs w:val="24"/>
        </w:rPr>
        <w:t>two being 0.972 Therefore, one could drop general CPI</w:t>
      </w:r>
      <w:r w:rsidRPr="002A0CE3">
        <w:rPr>
          <w:rFonts w:ascii="Times New Roman" w:hAnsi="Times New Roman" w:cs="Times New Roman"/>
          <w:sz w:val="24"/>
          <w:szCs w:val="24"/>
        </w:rPr>
        <w:t xml:space="preserve"> and PDI </w:t>
      </w:r>
      <w:r w:rsidRPr="002A0CE3">
        <w:rPr>
          <w:rFonts w:ascii="Times New Roman" w:hAnsi="Times New Roman" w:cs="Times New Roman"/>
          <w:sz w:val="24"/>
          <w:szCs w:val="24"/>
        </w:rPr>
        <w:t>and estimate the following model</w:t>
      </w:r>
    </w:p>
    <w:p w:rsidR="002A0CE3" w:rsidRPr="002A0CE3" w:rsidRDefault="002A0CE3" w:rsidP="002A0CE3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 xml:space="preserve">If </w:t>
      </w:r>
      <w:r>
        <w:rPr>
          <w:rFonts w:ascii="Times-Roman" w:hAnsi="Times-Roman" w:cs="Times-Roman"/>
          <w:sz w:val="24"/>
          <w:szCs w:val="24"/>
        </w:rPr>
        <w:t>we include all the X variables</w:t>
      </w:r>
      <w:r>
        <w:rPr>
          <w:rFonts w:ascii="Times-Roman" w:hAnsi="Times-Roman" w:cs="Times-Roman"/>
          <w:sz w:val="24"/>
          <w:szCs w:val="24"/>
        </w:rPr>
        <w:t>, this model suffers from collinearity, as suspected.</w:t>
      </w:r>
    </w:p>
    <w:p w:rsidR="009021B7" w:rsidRDefault="009021B7"/>
    <w:sectPr w:rsidR="009021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630B7"/>
    <w:multiLevelType w:val="hybridMultilevel"/>
    <w:tmpl w:val="563EFDBE"/>
    <w:lvl w:ilvl="0" w:tplc="A3081574">
      <w:start w:val="1"/>
      <w:numFmt w:val="lowerLetter"/>
      <w:lvlText w:val="(%1)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1B7"/>
    <w:rsid w:val="00003984"/>
    <w:rsid w:val="00003DEA"/>
    <w:rsid w:val="000427A0"/>
    <w:rsid w:val="00054052"/>
    <w:rsid w:val="00060B03"/>
    <w:rsid w:val="000634DB"/>
    <w:rsid w:val="000833FF"/>
    <w:rsid w:val="000B1007"/>
    <w:rsid w:val="000B1448"/>
    <w:rsid w:val="000B361C"/>
    <w:rsid w:val="000C2A90"/>
    <w:rsid w:val="000D1AA7"/>
    <w:rsid w:val="000D1DA4"/>
    <w:rsid w:val="0010248F"/>
    <w:rsid w:val="00105671"/>
    <w:rsid w:val="00123AD8"/>
    <w:rsid w:val="00141E44"/>
    <w:rsid w:val="00146177"/>
    <w:rsid w:val="00185D8E"/>
    <w:rsid w:val="00194146"/>
    <w:rsid w:val="001D17E8"/>
    <w:rsid w:val="001E0078"/>
    <w:rsid w:val="001E60FB"/>
    <w:rsid w:val="001F64DD"/>
    <w:rsid w:val="00201A73"/>
    <w:rsid w:val="00205262"/>
    <w:rsid w:val="00205C54"/>
    <w:rsid w:val="00207287"/>
    <w:rsid w:val="00224F8E"/>
    <w:rsid w:val="00233E02"/>
    <w:rsid w:val="00235AEB"/>
    <w:rsid w:val="00240035"/>
    <w:rsid w:val="002470CE"/>
    <w:rsid w:val="0025044B"/>
    <w:rsid w:val="00263C23"/>
    <w:rsid w:val="00281367"/>
    <w:rsid w:val="00283723"/>
    <w:rsid w:val="002A0CE3"/>
    <w:rsid w:val="002A693E"/>
    <w:rsid w:val="002B420B"/>
    <w:rsid w:val="002C5EB4"/>
    <w:rsid w:val="002F3887"/>
    <w:rsid w:val="002F4A46"/>
    <w:rsid w:val="00304573"/>
    <w:rsid w:val="0033633E"/>
    <w:rsid w:val="00380F28"/>
    <w:rsid w:val="0038755D"/>
    <w:rsid w:val="003A2367"/>
    <w:rsid w:val="003C5F84"/>
    <w:rsid w:val="003C619C"/>
    <w:rsid w:val="003D42B6"/>
    <w:rsid w:val="003D4569"/>
    <w:rsid w:val="003E23F3"/>
    <w:rsid w:val="003F6A8D"/>
    <w:rsid w:val="00402F50"/>
    <w:rsid w:val="004216BF"/>
    <w:rsid w:val="00425650"/>
    <w:rsid w:val="004256C4"/>
    <w:rsid w:val="00455F46"/>
    <w:rsid w:val="004572EE"/>
    <w:rsid w:val="0047043B"/>
    <w:rsid w:val="004A11D5"/>
    <w:rsid w:val="004A22D2"/>
    <w:rsid w:val="004C1DEC"/>
    <w:rsid w:val="004C427A"/>
    <w:rsid w:val="004D6AA6"/>
    <w:rsid w:val="00521C3A"/>
    <w:rsid w:val="00530A4D"/>
    <w:rsid w:val="00536626"/>
    <w:rsid w:val="00546F4D"/>
    <w:rsid w:val="00587642"/>
    <w:rsid w:val="005C1759"/>
    <w:rsid w:val="005F0CD2"/>
    <w:rsid w:val="00620F43"/>
    <w:rsid w:val="006533C5"/>
    <w:rsid w:val="006622CE"/>
    <w:rsid w:val="00690CD5"/>
    <w:rsid w:val="00696069"/>
    <w:rsid w:val="00717667"/>
    <w:rsid w:val="00741607"/>
    <w:rsid w:val="00741748"/>
    <w:rsid w:val="00742117"/>
    <w:rsid w:val="007471C4"/>
    <w:rsid w:val="00751C13"/>
    <w:rsid w:val="00760488"/>
    <w:rsid w:val="007A5358"/>
    <w:rsid w:val="00822D6D"/>
    <w:rsid w:val="00837FFB"/>
    <w:rsid w:val="008401FC"/>
    <w:rsid w:val="00846DF9"/>
    <w:rsid w:val="008540E4"/>
    <w:rsid w:val="0088784A"/>
    <w:rsid w:val="008A63D1"/>
    <w:rsid w:val="008B0381"/>
    <w:rsid w:val="008D717C"/>
    <w:rsid w:val="009021B7"/>
    <w:rsid w:val="0091126F"/>
    <w:rsid w:val="00912468"/>
    <w:rsid w:val="009230C3"/>
    <w:rsid w:val="00965F82"/>
    <w:rsid w:val="00966B90"/>
    <w:rsid w:val="009705E0"/>
    <w:rsid w:val="00992905"/>
    <w:rsid w:val="009C1033"/>
    <w:rsid w:val="009D28FC"/>
    <w:rsid w:val="009D4412"/>
    <w:rsid w:val="009E5E79"/>
    <w:rsid w:val="009F5B61"/>
    <w:rsid w:val="00A028E6"/>
    <w:rsid w:val="00A03B1F"/>
    <w:rsid w:val="00A15404"/>
    <w:rsid w:val="00A350A0"/>
    <w:rsid w:val="00A36A39"/>
    <w:rsid w:val="00A46A30"/>
    <w:rsid w:val="00A5039D"/>
    <w:rsid w:val="00A75FB6"/>
    <w:rsid w:val="00A80476"/>
    <w:rsid w:val="00A91DA8"/>
    <w:rsid w:val="00A92F2D"/>
    <w:rsid w:val="00AA0730"/>
    <w:rsid w:val="00AA2B26"/>
    <w:rsid w:val="00AA3C8D"/>
    <w:rsid w:val="00AB7B71"/>
    <w:rsid w:val="00AD3DFA"/>
    <w:rsid w:val="00AF1A72"/>
    <w:rsid w:val="00B07AC6"/>
    <w:rsid w:val="00B45C1B"/>
    <w:rsid w:val="00B4707C"/>
    <w:rsid w:val="00BA741E"/>
    <w:rsid w:val="00BB3C03"/>
    <w:rsid w:val="00BB7DE5"/>
    <w:rsid w:val="00BE4351"/>
    <w:rsid w:val="00C07048"/>
    <w:rsid w:val="00C07BA9"/>
    <w:rsid w:val="00C23A6B"/>
    <w:rsid w:val="00C44E60"/>
    <w:rsid w:val="00C47DC1"/>
    <w:rsid w:val="00C51DA1"/>
    <w:rsid w:val="00C567EF"/>
    <w:rsid w:val="00C65FA0"/>
    <w:rsid w:val="00C708A7"/>
    <w:rsid w:val="00CC0A80"/>
    <w:rsid w:val="00CE55BE"/>
    <w:rsid w:val="00D069E6"/>
    <w:rsid w:val="00D50182"/>
    <w:rsid w:val="00D7070C"/>
    <w:rsid w:val="00D73457"/>
    <w:rsid w:val="00D75A7B"/>
    <w:rsid w:val="00D83855"/>
    <w:rsid w:val="00D8691F"/>
    <w:rsid w:val="00DB2B53"/>
    <w:rsid w:val="00DC3D6A"/>
    <w:rsid w:val="00DC558A"/>
    <w:rsid w:val="00DD3FB2"/>
    <w:rsid w:val="00E0290E"/>
    <w:rsid w:val="00EA0B90"/>
    <w:rsid w:val="00EA5A15"/>
    <w:rsid w:val="00EA7314"/>
    <w:rsid w:val="00EE5F0C"/>
    <w:rsid w:val="00EF0F24"/>
    <w:rsid w:val="00EF56A2"/>
    <w:rsid w:val="00F04987"/>
    <w:rsid w:val="00F44975"/>
    <w:rsid w:val="00F53698"/>
    <w:rsid w:val="00F61BBB"/>
    <w:rsid w:val="00F73BDC"/>
    <w:rsid w:val="00F73CD0"/>
    <w:rsid w:val="00F73E60"/>
    <w:rsid w:val="00F8789D"/>
    <w:rsid w:val="00FA0E59"/>
    <w:rsid w:val="00FA18FD"/>
    <w:rsid w:val="00FB2758"/>
    <w:rsid w:val="00FC3EB2"/>
    <w:rsid w:val="00FC56E3"/>
    <w:rsid w:val="00FD1B4F"/>
    <w:rsid w:val="00FE4F66"/>
    <w:rsid w:val="00FE7C44"/>
    <w:rsid w:val="00FF5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1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21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3</cp:revision>
  <dcterms:created xsi:type="dcterms:W3CDTF">2014-12-06T13:58:00Z</dcterms:created>
  <dcterms:modified xsi:type="dcterms:W3CDTF">2014-12-06T14:04:00Z</dcterms:modified>
</cp:coreProperties>
</file>